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63" w:rsidRDefault="00043163" w:rsidP="00043163">
      <w:pPr>
        <w:rPr>
          <w:rFonts w:ascii="Calibri" w:hAnsi="Calibri"/>
          <w:color w:val="auto"/>
        </w:rPr>
      </w:pPr>
      <w:r>
        <w:rPr>
          <w:rFonts w:ascii="Calibri" w:hAnsi="Calibri"/>
          <w:noProof/>
          <w:color w:val="1F497D"/>
        </w:rPr>
        <w:drawing>
          <wp:inline distT="0" distB="0" distL="0" distR="0">
            <wp:extent cx="1082040" cy="723900"/>
            <wp:effectExtent l="0" t="0" r="3810" b="0"/>
            <wp:docPr id="1" name="Grafik 1" descr="cid:image001.jpg@01D0A473.FBF90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0A473.FBF906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82040" cy="723900"/>
                    </a:xfrm>
                    <a:prstGeom prst="rect">
                      <a:avLst/>
                    </a:prstGeom>
                    <a:noFill/>
                    <a:ln>
                      <a:noFill/>
                    </a:ln>
                  </pic:spPr>
                </pic:pic>
              </a:graphicData>
            </a:graphic>
          </wp:inline>
        </w:drawing>
      </w:r>
      <w:r>
        <w:rPr>
          <w:rFonts w:ascii="Calibri" w:hAnsi="Calibri"/>
          <w:color w:val="1F497D"/>
        </w:rPr>
        <w:t>                                               </w:t>
      </w:r>
    </w:p>
    <w:p w:rsidR="00043163" w:rsidRDefault="00043163" w:rsidP="00043163">
      <w:pPr>
        <w:pStyle w:val="NurText"/>
        <w:rPr>
          <w:rFonts w:ascii="Calibri" w:hAnsi="Calibri"/>
          <w:b/>
          <w:bCs/>
          <w:sz w:val="22"/>
          <w:szCs w:val="22"/>
        </w:rPr>
      </w:pPr>
    </w:p>
    <w:p w:rsidR="00043163" w:rsidRDefault="00043163" w:rsidP="00043163">
      <w:pPr>
        <w:pStyle w:val="NurText"/>
        <w:jc w:val="center"/>
        <w:rPr>
          <w:rFonts w:ascii="Calibri" w:hAnsi="Calibri"/>
          <w:b/>
          <w:bCs/>
          <w:color w:val="1F497D"/>
          <w:sz w:val="22"/>
          <w:szCs w:val="22"/>
        </w:rPr>
      </w:pPr>
      <w:r>
        <w:rPr>
          <w:rFonts w:ascii="Calibri" w:hAnsi="Calibri"/>
          <w:b/>
          <w:bCs/>
          <w:sz w:val="22"/>
          <w:szCs w:val="22"/>
        </w:rPr>
        <w:t>Einladung zum Tierschutztreffen der Fraktion GRÜNE</w:t>
      </w:r>
      <w:r>
        <w:rPr>
          <w:rFonts w:ascii="Calibri" w:hAnsi="Calibri"/>
          <w:b/>
          <w:bCs/>
          <w:color w:val="1F497D"/>
          <w:sz w:val="22"/>
          <w:szCs w:val="22"/>
        </w:rPr>
        <w:t xml:space="preserve"> </w:t>
      </w:r>
    </w:p>
    <w:p w:rsidR="00043163" w:rsidRDefault="00043163" w:rsidP="00043163">
      <w:pPr>
        <w:pStyle w:val="NurText"/>
        <w:jc w:val="center"/>
        <w:rPr>
          <w:rFonts w:ascii="Calibri" w:hAnsi="Calibri"/>
          <w:b/>
          <w:bCs/>
          <w:sz w:val="22"/>
          <w:szCs w:val="22"/>
        </w:rPr>
      </w:pPr>
      <w:r>
        <w:rPr>
          <w:rFonts w:ascii="Calibri" w:hAnsi="Calibri"/>
          <w:b/>
          <w:bCs/>
          <w:sz w:val="22"/>
          <w:szCs w:val="22"/>
        </w:rPr>
        <w:t>am Dienstag, 30. Juni 2015 um 18 Uhr</w:t>
      </w:r>
    </w:p>
    <w:p w:rsidR="00043163" w:rsidRDefault="00043163" w:rsidP="00043163">
      <w:pPr>
        <w:pStyle w:val="NurText"/>
        <w:jc w:val="center"/>
        <w:rPr>
          <w:rFonts w:ascii="Calibri" w:hAnsi="Calibri"/>
          <w:b/>
          <w:bCs/>
          <w:sz w:val="22"/>
          <w:szCs w:val="22"/>
        </w:rPr>
      </w:pPr>
    </w:p>
    <w:p w:rsidR="00043163" w:rsidRDefault="00043163" w:rsidP="00043163">
      <w:pPr>
        <w:pStyle w:val="NurText"/>
        <w:jc w:val="center"/>
        <w:rPr>
          <w:rFonts w:ascii="Calibri" w:hAnsi="Calibri"/>
          <w:b/>
          <w:bCs/>
          <w:sz w:val="22"/>
          <w:szCs w:val="22"/>
        </w:rPr>
      </w:pPr>
      <w:r>
        <w:rPr>
          <w:rFonts w:ascii="Calibri" w:hAnsi="Calibri"/>
          <w:b/>
          <w:bCs/>
          <w:sz w:val="22"/>
          <w:szCs w:val="22"/>
        </w:rPr>
        <w:t>"Anforderungen an die heutige Zootierhaltung"</w:t>
      </w:r>
    </w:p>
    <w:p w:rsidR="00043163" w:rsidRDefault="00043163" w:rsidP="00043163">
      <w:pPr>
        <w:pStyle w:val="NurText"/>
        <w:jc w:val="center"/>
        <w:rPr>
          <w:rFonts w:ascii="Calibri" w:hAnsi="Calibri"/>
          <w:sz w:val="22"/>
          <w:szCs w:val="22"/>
        </w:rPr>
      </w:pPr>
    </w:p>
    <w:p w:rsidR="00043163" w:rsidRDefault="00043163" w:rsidP="00043163">
      <w:pPr>
        <w:pStyle w:val="NurText"/>
        <w:rPr>
          <w:rFonts w:ascii="Calibri" w:hAnsi="Calibri"/>
          <w:sz w:val="22"/>
          <w:szCs w:val="22"/>
        </w:rPr>
      </w:pPr>
      <w:r>
        <w:rPr>
          <w:rFonts w:ascii="Calibri" w:hAnsi="Calibri"/>
          <w:sz w:val="22"/>
          <w:szCs w:val="22"/>
        </w:rPr>
        <w:t>Es erwartet uns ein spannender Abend: Beginnend mit drei Impulsvorträgen werden wir über die Anforderungen des Tierschutzes an Zoos und Tiergärten diskutieren. Die Stuttgarter Wilhelma wird dabei exemplarisch und als konkretes Beispiel näher beleuchtet. Ziel ist es, die Anliegen des Tierschutzes und der TierschützerInnen mit denen der „Anwender“ zusammenzubringen. Seit langem schwelen Fragen um die „richtige“ Haltung von Zootieren. Klaffen die Bedürfnisse exotischer Tiere und die Erfordernisse der Tierhaltung in Zoos und Tierparks unüberbrückbar weit auseinander oder lässt sich beides miteinander verbinden?  Wir möchten an diesem Abend alle ReferentInnen und Gäste zum Zuhören und Austausch zu den Aspekten heutiger Zootierhaltung, auch auf Basis des neuen Säugetiergutachtens, einladen. Großen Wert legen wir wie immer auf eine wertschätzende Kultur des Dialogs.</w:t>
      </w:r>
    </w:p>
    <w:p w:rsidR="00043163" w:rsidRDefault="00043163" w:rsidP="00043163">
      <w:pPr>
        <w:spacing w:line="276" w:lineRule="auto"/>
        <w:rPr>
          <w:rFonts w:ascii="Calibri" w:hAnsi="Calibri"/>
          <w:color w:val="auto"/>
          <w:sz w:val="22"/>
          <w:szCs w:val="22"/>
        </w:rPr>
      </w:pPr>
    </w:p>
    <w:p w:rsidR="00043163" w:rsidRDefault="00043163" w:rsidP="00043163">
      <w:pPr>
        <w:spacing w:line="276" w:lineRule="auto"/>
        <w:rPr>
          <w:rFonts w:ascii="Calibri" w:hAnsi="Calibri"/>
          <w:color w:val="auto"/>
          <w:sz w:val="22"/>
          <w:szCs w:val="22"/>
        </w:rPr>
      </w:pPr>
    </w:p>
    <w:p w:rsidR="00043163" w:rsidRDefault="00043163" w:rsidP="00043163">
      <w:pPr>
        <w:jc w:val="both"/>
        <w:rPr>
          <w:rFonts w:ascii="Calibri" w:hAnsi="Calibri"/>
          <w:b/>
          <w:bCs/>
          <w:sz w:val="22"/>
          <w:szCs w:val="22"/>
          <w:u w:val="single"/>
        </w:rPr>
      </w:pPr>
      <w:r>
        <w:rPr>
          <w:rFonts w:ascii="Calibri" w:hAnsi="Calibri"/>
          <w:b/>
          <w:bCs/>
          <w:sz w:val="22"/>
          <w:szCs w:val="22"/>
          <w:u w:val="single"/>
        </w:rPr>
        <w:t>Unsere ReferentInnen</w:t>
      </w:r>
    </w:p>
    <w:p w:rsidR="00043163" w:rsidRDefault="00043163" w:rsidP="00043163">
      <w:pPr>
        <w:pStyle w:val="Listenabsatz"/>
        <w:numPr>
          <w:ilvl w:val="0"/>
          <w:numId w:val="1"/>
        </w:numPr>
        <w:spacing w:line="276" w:lineRule="auto"/>
      </w:pPr>
      <w:r>
        <w:rPr>
          <w:b/>
          <w:bCs/>
        </w:rPr>
        <w:t>Laura Zodrow</w:t>
      </w:r>
      <w:r>
        <w:t xml:space="preserve"> ist Bundesvorsitzende der GRÜNEN Bundesarbeitsgemeinschaft Tierschutzpolitik und Publizistin zur Haltung von Wild-/Zootieren.</w:t>
      </w:r>
    </w:p>
    <w:p w:rsidR="00043163" w:rsidRDefault="00043163" w:rsidP="00043163">
      <w:pPr>
        <w:pStyle w:val="Listenabsatz"/>
        <w:numPr>
          <w:ilvl w:val="0"/>
          <w:numId w:val="1"/>
        </w:numPr>
        <w:spacing w:line="276" w:lineRule="auto"/>
        <w:rPr>
          <w:color w:val="212121"/>
        </w:rPr>
      </w:pPr>
      <w:r>
        <w:rPr>
          <w:b/>
          <w:bCs/>
        </w:rPr>
        <w:t xml:space="preserve">James Brückner </w:t>
      </w:r>
      <w:r>
        <w:rPr>
          <w:color w:val="212121"/>
        </w:rPr>
        <w:t xml:space="preserve">von der Akademie für Tierschutz beim Deutschen Tierschutzbund e.V. hat als Sachverständiger am bundesdeutschen „Gutachten über Mindestanforderungen an die Haltung von Säugetieren“ mitgearbeitet. </w:t>
      </w:r>
    </w:p>
    <w:p w:rsidR="00043163" w:rsidRDefault="00043163" w:rsidP="00043163">
      <w:pPr>
        <w:pStyle w:val="Listenabsatz"/>
        <w:numPr>
          <w:ilvl w:val="0"/>
          <w:numId w:val="1"/>
        </w:numPr>
        <w:spacing w:line="276" w:lineRule="auto"/>
        <w:rPr>
          <w:color w:val="212121"/>
        </w:rPr>
      </w:pPr>
      <w:r>
        <w:rPr>
          <w:b/>
          <w:bCs/>
        </w:rPr>
        <w:t>Dr. Thomas Kölpin</w:t>
      </w:r>
      <w:r>
        <w:t xml:space="preserve"> ist seit 2014 Direktor der Wilhelma, des Zoologisch-Botanischen Gartens Stuttgart (</w:t>
      </w:r>
      <w:hyperlink r:id="rId8" w:history="1">
        <w:r>
          <w:rPr>
            <w:rStyle w:val="Hyperlink"/>
          </w:rPr>
          <w:t>http://www.wilhelma.de/</w:t>
        </w:r>
      </w:hyperlink>
      <w:r>
        <w:rPr>
          <w:color w:val="1F497D"/>
        </w:rPr>
        <w:t>).</w:t>
      </w:r>
      <w:r>
        <w:t xml:space="preserve"> Mit dem neuen Masterplan 2015 zeichnet die Wilhelma die Entwicklung der kommenden 20 Jahre.</w:t>
      </w:r>
    </w:p>
    <w:p w:rsidR="00043163" w:rsidRDefault="00043163" w:rsidP="00043163">
      <w:pPr>
        <w:spacing w:line="276" w:lineRule="auto"/>
        <w:rPr>
          <w:rFonts w:ascii="Calibri" w:hAnsi="Calibri"/>
          <w:sz w:val="22"/>
          <w:szCs w:val="22"/>
        </w:rPr>
      </w:pPr>
    </w:p>
    <w:p w:rsidR="00043163" w:rsidRDefault="00043163" w:rsidP="00043163">
      <w:pPr>
        <w:spacing w:line="276" w:lineRule="auto"/>
        <w:rPr>
          <w:rFonts w:ascii="Calibri" w:hAnsi="Calibri"/>
          <w:b/>
          <w:bCs/>
          <w:sz w:val="22"/>
          <w:szCs w:val="22"/>
        </w:rPr>
      </w:pPr>
    </w:p>
    <w:p w:rsidR="00B833E9" w:rsidRDefault="00043163" w:rsidP="00B833E9">
      <w:pPr>
        <w:spacing w:before="100" w:beforeAutospacing="1"/>
        <w:rPr>
          <w:rStyle w:val="Hyperlink"/>
          <w:rFonts w:ascii="Calibri" w:hAnsi="Calibri"/>
          <w:b/>
          <w:bCs/>
          <w:sz w:val="20"/>
          <w:szCs w:val="18"/>
        </w:rPr>
      </w:pPr>
      <w:r>
        <w:rPr>
          <w:rFonts w:ascii="Calibri" w:hAnsi="Calibri"/>
          <w:b/>
          <w:bCs/>
          <w:sz w:val="22"/>
          <w:szCs w:val="22"/>
          <w:u w:val="single"/>
        </w:rPr>
        <w:t>Auf Ihre/eure Teilnahme freuen wir uns und bitten um Anmeldung bis Mittwoch, 24.06.2015</w:t>
      </w:r>
      <w:r w:rsidR="00B833E9">
        <w:rPr>
          <w:rFonts w:ascii="Calibri" w:hAnsi="Calibri"/>
          <w:b/>
          <w:bCs/>
          <w:sz w:val="22"/>
          <w:szCs w:val="22"/>
          <w:u w:val="single"/>
        </w:rPr>
        <w:t xml:space="preserve"> an </w:t>
      </w:r>
      <w:hyperlink r:id="rId9" w:history="1">
        <w:r w:rsidR="00B833E9" w:rsidRPr="00B833E9">
          <w:rPr>
            <w:rStyle w:val="Hyperlink"/>
            <w:rFonts w:ascii="Calibri" w:hAnsi="Calibri"/>
            <w:b/>
            <w:bCs/>
            <w:sz w:val="20"/>
            <w:szCs w:val="18"/>
          </w:rPr>
          <w:t>reinhold.pix@gruene.landtag-bw.de</w:t>
        </w:r>
      </w:hyperlink>
    </w:p>
    <w:p w:rsidR="00B833E9" w:rsidRDefault="00B833E9" w:rsidP="00043163">
      <w:pPr>
        <w:pStyle w:val="NurText"/>
        <w:rPr>
          <w:rFonts w:ascii="Calibri" w:hAnsi="Calibri"/>
          <w:sz w:val="22"/>
          <w:szCs w:val="22"/>
        </w:rPr>
      </w:pPr>
    </w:p>
    <w:p w:rsidR="00043163" w:rsidRDefault="00043163" w:rsidP="00043163">
      <w:pPr>
        <w:pStyle w:val="NurText"/>
        <w:rPr>
          <w:rFonts w:ascii="Calibri" w:hAnsi="Calibri"/>
          <w:color w:val="1F497D"/>
          <w:sz w:val="22"/>
          <w:szCs w:val="22"/>
        </w:rPr>
      </w:pPr>
      <w:r>
        <w:rPr>
          <w:rFonts w:ascii="Calibri" w:hAnsi="Calibri"/>
          <w:sz w:val="22"/>
          <w:szCs w:val="22"/>
        </w:rPr>
        <w:t>Haus der Abgeordneten, Konrad-Adenauer-Str. 12, 70173 Stuttgart. Lina-Hähnle-Saal, 1. Stock</w:t>
      </w:r>
      <w:r w:rsidR="00B833E9">
        <w:rPr>
          <w:rFonts w:ascii="Calibri" w:hAnsi="Calibri"/>
          <w:sz w:val="22"/>
          <w:szCs w:val="22"/>
        </w:rPr>
        <w:t>.</w:t>
      </w:r>
      <w:bookmarkStart w:id="0" w:name="_GoBack"/>
      <w:bookmarkEnd w:id="0"/>
    </w:p>
    <w:p w:rsidR="00043163" w:rsidRDefault="00043163" w:rsidP="00043163">
      <w:pPr>
        <w:pStyle w:val="NurText"/>
        <w:rPr>
          <w:rFonts w:ascii="Calibri" w:hAnsi="Calibri"/>
          <w:sz w:val="22"/>
          <w:szCs w:val="22"/>
        </w:rPr>
      </w:pPr>
      <w:r>
        <w:rPr>
          <w:rFonts w:ascii="Calibri" w:hAnsi="Calibri"/>
          <w:sz w:val="22"/>
          <w:szCs w:val="22"/>
        </w:rPr>
        <w:t xml:space="preserve">Wir senden keine Anmeldebestätigungen. Für einen kleinen Imbiss ist wie immer gesorgt. </w:t>
      </w:r>
    </w:p>
    <w:p w:rsidR="00043163" w:rsidRDefault="00043163" w:rsidP="00043163">
      <w:pPr>
        <w:rPr>
          <w:rFonts w:ascii="Calibri" w:hAnsi="Calibri"/>
          <w:color w:val="auto"/>
          <w:sz w:val="22"/>
          <w:szCs w:val="22"/>
        </w:rPr>
      </w:pPr>
    </w:p>
    <w:p w:rsidR="00043163" w:rsidRDefault="00043163" w:rsidP="00043163">
      <w:pPr>
        <w:rPr>
          <w:rFonts w:ascii="Calibri" w:hAnsi="Calibri"/>
          <w:color w:val="auto"/>
          <w:sz w:val="22"/>
          <w:szCs w:val="22"/>
        </w:rPr>
      </w:pPr>
    </w:p>
    <w:p w:rsidR="00B833E9" w:rsidRDefault="00043163" w:rsidP="00043163">
      <w:pPr>
        <w:rPr>
          <w:rFonts w:ascii="Calibri" w:hAnsi="Calibri"/>
          <w:color w:val="auto"/>
          <w:sz w:val="22"/>
          <w:szCs w:val="22"/>
        </w:rPr>
      </w:pPr>
      <w:r>
        <w:rPr>
          <w:rFonts w:ascii="Calibri" w:hAnsi="Calibri"/>
          <w:color w:val="auto"/>
          <w:sz w:val="22"/>
          <w:szCs w:val="22"/>
        </w:rPr>
        <w:t>Mit herzlichen Grüßen</w:t>
      </w:r>
    </w:p>
    <w:p w:rsidR="00043163" w:rsidRDefault="00B833E9" w:rsidP="00043163">
      <w:pPr>
        <w:rPr>
          <w:rFonts w:ascii="Calibri" w:hAnsi="Calibri"/>
          <w:color w:val="auto"/>
          <w:sz w:val="22"/>
          <w:szCs w:val="22"/>
        </w:rPr>
      </w:pPr>
      <w:r>
        <w:rPr>
          <w:rFonts w:ascii="Calibri" w:hAnsi="Calibri"/>
          <w:color w:val="auto"/>
          <w:sz w:val="22"/>
          <w:szCs w:val="22"/>
        </w:rPr>
        <w:t xml:space="preserve">Ihr </w:t>
      </w:r>
      <w:r w:rsidR="00043163">
        <w:rPr>
          <w:rFonts w:ascii="Calibri" w:hAnsi="Calibri"/>
          <w:color w:val="auto"/>
          <w:sz w:val="22"/>
          <w:szCs w:val="22"/>
        </w:rPr>
        <w:t>Reinhold Pix</w:t>
      </w:r>
    </w:p>
    <w:p w:rsidR="00043163" w:rsidRDefault="00043163" w:rsidP="00043163">
      <w:pPr>
        <w:spacing w:before="100" w:beforeAutospacing="1"/>
        <w:rPr>
          <w:color w:val="1F497D"/>
          <w:sz w:val="22"/>
          <w:szCs w:val="22"/>
        </w:rPr>
      </w:pPr>
      <w:r>
        <w:rPr>
          <w:rFonts w:ascii="Calibri" w:hAnsi="Calibri"/>
          <w:b/>
          <w:bCs/>
          <w:sz w:val="18"/>
          <w:szCs w:val="18"/>
        </w:rPr>
        <w:t>Fraktion Bündnis 90/Die Grünen</w:t>
      </w:r>
      <w:r>
        <w:rPr>
          <w:rFonts w:ascii="Calibri" w:hAnsi="Calibri"/>
          <w:sz w:val="18"/>
          <w:szCs w:val="18"/>
        </w:rPr>
        <w:br/>
      </w:r>
      <w:r>
        <w:rPr>
          <w:rFonts w:ascii="Calibri" w:hAnsi="Calibri"/>
          <w:sz w:val="18"/>
          <w:szCs w:val="18"/>
          <w:u w:val="single"/>
        </w:rPr>
        <w:t>Landtagsbüro Stuttgart</w:t>
      </w:r>
      <w:r>
        <w:rPr>
          <w:rFonts w:ascii="Calibri" w:hAnsi="Calibri"/>
          <w:sz w:val="18"/>
          <w:szCs w:val="18"/>
        </w:rPr>
        <w:t xml:space="preserve"> </w:t>
      </w:r>
      <w:r>
        <w:rPr>
          <w:rFonts w:ascii="Calibri" w:hAnsi="Calibri"/>
          <w:sz w:val="18"/>
          <w:szCs w:val="18"/>
        </w:rPr>
        <w:br/>
        <w:t>Konrad-Adenauer-Str. 12</w:t>
      </w:r>
      <w:r>
        <w:rPr>
          <w:rFonts w:ascii="Calibri" w:hAnsi="Calibri"/>
          <w:sz w:val="18"/>
          <w:szCs w:val="18"/>
        </w:rPr>
        <w:br/>
        <w:t xml:space="preserve">70173 Stuttgart </w:t>
      </w:r>
      <w:r>
        <w:rPr>
          <w:rFonts w:ascii="Calibri" w:hAnsi="Calibri"/>
          <w:sz w:val="18"/>
          <w:szCs w:val="18"/>
        </w:rPr>
        <w:br/>
        <w:t xml:space="preserve">Tel. 0711/2063-626 </w:t>
      </w:r>
      <w:r>
        <w:rPr>
          <w:rFonts w:ascii="Calibri" w:hAnsi="Calibri"/>
          <w:sz w:val="18"/>
          <w:szCs w:val="18"/>
        </w:rPr>
        <w:br/>
        <w:t xml:space="preserve">Fax  0711/2063-660 </w:t>
      </w:r>
      <w:r>
        <w:rPr>
          <w:rFonts w:ascii="Calibri" w:hAnsi="Calibri"/>
          <w:sz w:val="18"/>
          <w:szCs w:val="18"/>
        </w:rPr>
        <w:br/>
      </w:r>
      <w:hyperlink r:id="rId10" w:history="1">
        <w:r w:rsidR="00B833E9">
          <w:rPr>
            <w:rStyle w:val="Hyperlink"/>
            <w:rFonts w:ascii="Calibri" w:hAnsi="Calibri"/>
            <w:b/>
            <w:bCs/>
            <w:sz w:val="18"/>
            <w:szCs w:val="18"/>
          </w:rPr>
          <w:t>reinhold.pix@gruene.landtag-bw.de</w:t>
        </w:r>
      </w:hyperlink>
    </w:p>
    <w:p w:rsidR="00A52FB3" w:rsidRPr="00043163" w:rsidRDefault="00B833E9" w:rsidP="00043163">
      <w:pPr>
        <w:spacing w:after="100" w:afterAutospacing="1"/>
        <w:rPr>
          <w:rFonts w:ascii="Calibri" w:hAnsi="Calibri"/>
          <w:color w:val="1F497D"/>
          <w:sz w:val="18"/>
          <w:szCs w:val="18"/>
        </w:rPr>
      </w:pPr>
      <w:hyperlink r:id="rId11" w:history="1">
        <w:r w:rsidR="00043163">
          <w:rPr>
            <w:rStyle w:val="Hyperlink"/>
            <w:rFonts w:ascii="Calibri" w:hAnsi="Calibri"/>
            <w:b/>
            <w:bCs/>
            <w:sz w:val="18"/>
            <w:szCs w:val="18"/>
          </w:rPr>
          <w:t>www.reinhold-pix.de</w:t>
        </w:r>
      </w:hyperlink>
    </w:p>
    <w:sectPr w:rsidR="00A52FB3" w:rsidRPr="000431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3E54"/>
    <w:multiLevelType w:val="hybridMultilevel"/>
    <w:tmpl w:val="B29A335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90"/>
    <w:rsid w:val="00043163"/>
    <w:rsid w:val="003E0A90"/>
    <w:rsid w:val="00A52FB3"/>
    <w:rsid w:val="00B83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163"/>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43163"/>
    <w:rPr>
      <w:color w:val="0000FF"/>
      <w:u w:val="single"/>
    </w:rPr>
  </w:style>
  <w:style w:type="paragraph" w:styleId="NurText">
    <w:name w:val="Plain Text"/>
    <w:basedOn w:val="Standard"/>
    <w:link w:val="NurTextZchn"/>
    <w:uiPriority w:val="99"/>
    <w:semiHidden/>
    <w:unhideWhenUsed/>
    <w:rsid w:val="00043163"/>
    <w:rPr>
      <w:rFonts w:ascii="Consolas" w:hAnsi="Consolas" w:cs="Consolas"/>
      <w:color w:val="auto"/>
      <w:sz w:val="21"/>
      <w:szCs w:val="21"/>
    </w:rPr>
  </w:style>
  <w:style w:type="character" w:customStyle="1" w:styleId="NurTextZchn">
    <w:name w:val="Nur Text Zchn"/>
    <w:basedOn w:val="Absatz-Standardschriftart"/>
    <w:link w:val="NurText"/>
    <w:uiPriority w:val="99"/>
    <w:semiHidden/>
    <w:rsid w:val="00043163"/>
    <w:rPr>
      <w:rFonts w:ascii="Consolas" w:hAnsi="Consolas" w:cs="Consolas"/>
      <w:sz w:val="21"/>
      <w:szCs w:val="21"/>
      <w:lang w:eastAsia="de-DE"/>
    </w:rPr>
  </w:style>
  <w:style w:type="paragraph" w:styleId="Listenabsatz">
    <w:name w:val="List Paragraph"/>
    <w:basedOn w:val="Standard"/>
    <w:uiPriority w:val="34"/>
    <w:qFormat/>
    <w:rsid w:val="00043163"/>
    <w:pPr>
      <w:ind w:left="720"/>
    </w:pPr>
    <w:rPr>
      <w:rFonts w:ascii="Calibri" w:hAnsi="Calibri"/>
      <w:color w:val="auto"/>
      <w:sz w:val="22"/>
      <w:szCs w:val="22"/>
    </w:rPr>
  </w:style>
  <w:style w:type="paragraph" w:styleId="Sprechblasentext">
    <w:name w:val="Balloon Text"/>
    <w:basedOn w:val="Standard"/>
    <w:link w:val="SprechblasentextZchn"/>
    <w:uiPriority w:val="99"/>
    <w:semiHidden/>
    <w:unhideWhenUsed/>
    <w:rsid w:val="000431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163"/>
    <w:rPr>
      <w:rFonts w:ascii="Tahoma" w:hAnsi="Tahoma" w:cs="Tahoma"/>
      <w:color w:val="000000"/>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163"/>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43163"/>
    <w:rPr>
      <w:color w:val="0000FF"/>
      <w:u w:val="single"/>
    </w:rPr>
  </w:style>
  <w:style w:type="paragraph" w:styleId="NurText">
    <w:name w:val="Plain Text"/>
    <w:basedOn w:val="Standard"/>
    <w:link w:val="NurTextZchn"/>
    <w:uiPriority w:val="99"/>
    <w:semiHidden/>
    <w:unhideWhenUsed/>
    <w:rsid w:val="00043163"/>
    <w:rPr>
      <w:rFonts w:ascii="Consolas" w:hAnsi="Consolas" w:cs="Consolas"/>
      <w:color w:val="auto"/>
      <w:sz w:val="21"/>
      <w:szCs w:val="21"/>
    </w:rPr>
  </w:style>
  <w:style w:type="character" w:customStyle="1" w:styleId="NurTextZchn">
    <w:name w:val="Nur Text Zchn"/>
    <w:basedOn w:val="Absatz-Standardschriftart"/>
    <w:link w:val="NurText"/>
    <w:uiPriority w:val="99"/>
    <w:semiHidden/>
    <w:rsid w:val="00043163"/>
    <w:rPr>
      <w:rFonts w:ascii="Consolas" w:hAnsi="Consolas" w:cs="Consolas"/>
      <w:sz w:val="21"/>
      <w:szCs w:val="21"/>
      <w:lang w:eastAsia="de-DE"/>
    </w:rPr>
  </w:style>
  <w:style w:type="paragraph" w:styleId="Listenabsatz">
    <w:name w:val="List Paragraph"/>
    <w:basedOn w:val="Standard"/>
    <w:uiPriority w:val="34"/>
    <w:qFormat/>
    <w:rsid w:val="00043163"/>
    <w:pPr>
      <w:ind w:left="720"/>
    </w:pPr>
    <w:rPr>
      <w:rFonts w:ascii="Calibri" w:hAnsi="Calibri"/>
      <w:color w:val="auto"/>
      <w:sz w:val="22"/>
      <w:szCs w:val="22"/>
    </w:rPr>
  </w:style>
  <w:style w:type="paragraph" w:styleId="Sprechblasentext">
    <w:name w:val="Balloon Text"/>
    <w:basedOn w:val="Standard"/>
    <w:link w:val="SprechblasentextZchn"/>
    <w:uiPriority w:val="99"/>
    <w:semiHidden/>
    <w:unhideWhenUsed/>
    <w:rsid w:val="000431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163"/>
    <w:rPr>
      <w:rFonts w:ascii="Tahoma" w:hAnsi="Tahoma" w:cs="Tahoma"/>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helm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D0A473.FBF906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inhold-pix.de/" TargetMode="External"/><Relationship Id="rId5" Type="http://schemas.openxmlformats.org/officeDocument/2006/relationships/webSettings" Target="webSettings.xml"/><Relationship Id="rId10" Type="http://schemas.openxmlformats.org/officeDocument/2006/relationships/hyperlink" Target="mailto:reinhold.pix@gruene.landtag-bw.de" TargetMode="External"/><Relationship Id="rId4" Type="http://schemas.openxmlformats.org/officeDocument/2006/relationships/settings" Target="settings.xml"/><Relationship Id="rId9" Type="http://schemas.openxmlformats.org/officeDocument/2006/relationships/hyperlink" Target="mailto:reinhold.pix@gruene.landta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2062</Characters>
  <Application>Microsoft Office Word</Application>
  <DocSecurity>0</DocSecurity>
  <Lines>17</Lines>
  <Paragraphs>4</Paragraphs>
  <ScaleCrop>false</ScaleCrop>
  <Company>Landtag von Baden-Württemberg</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Netinstall Service</dc:creator>
  <cp:keywords/>
  <dc:description/>
  <cp:lastModifiedBy>Netinstall Service</cp:lastModifiedBy>
  <cp:revision>3</cp:revision>
  <dcterms:created xsi:type="dcterms:W3CDTF">2015-06-23T13:30:00Z</dcterms:created>
  <dcterms:modified xsi:type="dcterms:W3CDTF">2015-06-23T13:33:00Z</dcterms:modified>
</cp:coreProperties>
</file>