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7" w:rsidRDefault="00934207" w:rsidP="00934207">
      <w:pPr>
        <w:pStyle w:val="NurText"/>
        <w:rPr>
          <w:rFonts w:ascii="Calibri" w:hAnsi="Calibri"/>
          <w:b/>
          <w:sz w:val="22"/>
          <w:szCs w:val="22"/>
        </w:rPr>
      </w:pPr>
      <w:r w:rsidRPr="00934207">
        <w:rPr>
          <w:rFonts w:ascii="Calibri" w:hAnsi="Calibri"/>
          <w:b/>
          <w:sz w:val="22"/>
          <w:szCs w:val="22"/>
        </w:rPr>
        <w:t>Tierschutztreffen der Fraktion GRÜNE</w:t>
      </w:r>
      <w:r w:rsidRPr="00934207">
        <w:rPr>
          <w:rFonts w:ascii="Calibri" w:hAnsi="Calibri"/>
          <w:b/>
          <w:color w:val="1F497D"/>
          <w:sz w:val="22"/>
          <w:szCs w:val="22"/>
        </w:rPr>
        <w:t xml:space="preserve"> </w:t>
      </w:r>
      <w:r w:rsidRPr="00934207">
        <w:rPr>
          <w:rFonts w:ascii="Calibri" w:hAnsi="Calibri"/>
          <w:b/>
          <w:sz w:val="22"/>
          <w:szCs w:val="22"/>
        </w:rPr>
        <w:t>am 3.2. 2015 von 18-20</w:t>
      </w:r>
      <w:r w:rsidR="00F1620B">
        <w:rPr>
          <w:rFonts w:ascii="Calibri" w:hAnsi="Calibri"/>
          <w:b/>
          <w:sz w:val="22"/>
          <w:szCs w:val="22"/>
        </w:rPr>
        <w:t>.30</w:t>
      </w:r>
      <w:r w:rsidRPr="00934207">
        <w:rPr>
          <w:rFonts w:ascii="Calibri" w:hAnsi="Calibri"/>
          <w:b/>
          <w:sz w:val="22"/>
          <w:szCs w:val="22"/>
        </w:rPr>
        <w:t xml:space="preserve"> Uhr</w:t>
      </w:r>
    </w:p>
    <w:p w:rsidR="00C749D3" w:rsidRPr="00934207" w:rsidRDefault="00C749D3" w:rsidP="00934207">
      <w:pPr>
        <w:pStyle w:val="NurText"/>
        <w:rPr>
          <w:rFonts w:ascii="Calibri" w:hAnsi="Calibri"/>
          <w:b/>
          <w:color w:val="1F497D"/>
          <w:sz w:val="22"/>
          <w:szCs w:val="22"/>
        </w:rPr>
      </w:pPr>
      <w:r>
        <w:rPr>
          <w:rFonts w:ascii="Calibri" w:hAnsi="Calibri"/>
          <w:b/>
          <w:sz w:val="22"/>
          <w:szCs w:val="22"/>
        </w:rPr>
        <w:t>Leitung: Reinhold Pix MdL</w:t>
      </w:r>
    </w:p>
    <w:p w:rsidR="00934207" w:rsidRDefault="00934207" w:rsidP="00934207">
      <w:pPr>
        <w:pStyle w:val="NurText"/>
        <w:rPr>
          <w:rFonts w:ascii="Calibri" w:hAnsi="Calibri"/>
          <w:color w:val="1F497D"/>
          <w:sz w:val="22"/>
          <w:szCs w:val="22"/>
        </w:rPr>
      </w:pPr>
    </w:p>
    <w:p w:rsidR="00944D72" w:rsidRDefault="00944D72" w:rsidP="00934207">
      <w:pPr>
        <w:pStyle w:val="NurText"/>
        <w:rPr>
          <w:rFonts w:ascii="Calibri" w:hAnsi="Calibri"/>
          <w:color w:val="1F497D"/>
          <w:sz w:val="22"/>
          <w:szCs w:val="22"/>
        </w:rPr>
      </w:pPr>
    </w:p>
    <w:p w:rsidR="003235A8" w:rsidRDefault="00B0022C" w:rsidP="00240029">
      <w:pPr>
        <w:pStyle w:val="NurText"/>
        <w:numPr>
          <w:ilvl w:val="0"/>
          <w:numId w:val="4"/>
        </w:numPr>
        <w:jc w:val="both"/>
        <w:rPr>
          <w:rFonts w:ascii="Calibri" w:hAnsi="Calibri"/>
          <w:b/>
          <w:sz w:val="22"/>
          <w:szCs w:val="22"/>
        </w:rPr>
      </w:pPr>
      <w:r>
        <w:rPr>
          <w:rFonts w:ascii="Calibri" w:hAnsi="Calibri"/>
          <w:b/>
          <w:sz w:val="22"/>
          <w:szCs w:val="22"/>
        </w:rPr>
        <w:t xml:space="preserve">Vortrag </w:t>
      </w:r>
      <w:r w:rsidR="003235A8">
        <w:rPr>
          <w:rFonts w:ascii="Calibri" w:hAnsi="Calibri"/>
          <w:b/>
          <w:sz w:val="22"/>
          <w:szCs w:val="22"/>
        </w:rPr>
        <w:t xml:space="preserve">„Exotische Tiere (Reptilien u.a.) als </w:t>
      </w:r>
      <w:r w:rsidR="006C3852">
        <w:rPr>
          <w:rFonts w:ascii="Calibri" w:hAnsi="Calibri"/>
          <w:b/>
          <w:sz w:val="22"/>
          <w:szCs w:val="22"/>
        </w:rPr>
        <w:t>`</w:t>
      </w:r>
      <w:r w:rsidR="003235A8">
        <w:rPr>
          <w:rFonts w:ascii="Calibri" w:hAnsi="Calibri"/>
          <w:b/>
          <w:sz w:val="22"/>
          <w:szCs w:val="22"/>
        </w:rPr>
        <w:t>Haustiere´“</w:t>
      </w:r>
    </w:p>
    <w:p w:rsidR="003235A8" w:rsidRDefault="003235A8" w:rsidP="003235A8">
      <w:pPr>
        <w:pStyle w:val="NurText"/>
        <w:jc w:val="both"/>
        <w:rPr>
          <w:rFonts w:ascii="Calibri" w:hAnsi="Calibri"/>
          <w:b/>
          <w:sz w:val="22"/>
          <w:szCs w:val="22"/>
        </w:rPr>
      </w:pPr>
    </w:p>
    <w:p w:rsidR="003235A8" w:rsidRPr="00416171" w:rsidRDefault="003235A8" w:rsidP="00416171">
      <w:pPr>
        <w:pStyle w:val="NurText"/>
        <w:rPr>
          <w:rFonts w:ascii="Calibri" w:hAnsi="Calibri"/>
          <w:sz w:val="20"/>
          <w:szCs w:val="22"/>
        </w:rPr>
      </w:pPr>
      <w:r w:rsidRPr="003235A8">
        <w:rPr>
          <w:rFonts w:ascii="Calibri" w:hAnsi="Calibri"/>
          <w:sz w:val="22"/>
          <w:szCs w:val="22"/>
        </w:rPr>
        <w:t xml:space="preserve">Referent </w:t>
      </w:r>
      <w:r w:rsidR="00B0022C" w:rsidRPr="003235A8">
        <w:rPr>
          <w:rFonts w:ascii="Calibri" w:hAnsi="Calibri"/>
          <w:sz w:val="22"/>
          <w:szCs w:val="22"/>
        </w:rPr>
        <w:t>Peter Höffken</w:t>
      </w:r>
      <w:r w:rsidRPr="003235A8">
        <w:rPr>
          <w:rFonts w:ascii="Calibri" w:hAnsi="Calibri"/>
          <w:sz w:val="22"/>
          <w:szCs w:val="22"/>
        </w:rPr>
        <w:t xml:space="preserve">, Senior Fachreferent bei PeTA Deutschland e.V. berichtet </w:t>
      </w:r>
      <w:r>
        <w:rPr>
          <w:rFonts w:ascii="Calibri" w:hAnsi="Calibri"/>
          <w:sz w:val="22"/>
          <w:szCs w:val="22"/>
        </w:rPr>
        <w:t xml:space="preserve">im Vortrag </w:t>
      </w:r>
      <w:r w:rsidRPr="003235A8">
        <w:rPr>
          <w:rFonts w:ascii="Calibri" w:hAnsi="Calibri"/>
          <w:sz w:val="22"/>
          <w:szCs w:val="22"/>
        </w:rPr>
        <w:t xml:space="preserve">über die Aspekte Tierschutz, Artenschutz, Krankheitsübertragung und Gefahren für die heimische Fauna. Die </w:t>
      </w:r>
      <w:r w:rsidR="006C3852">
        <w:rPr>
          <w:rFonts w:ascii="Calibri" w:hAnsi="Calibri"/>
          <w:sz w:val="22"/>
          <w:szCs w:val="22"/>
        </w:rPr>
        <w:t xml:space="preserve">selbsterklärende </w:t>
      </w:r>
      <w:r w:rsidRPr="003235A8">
        <w:rPr>
          <w:rFonts w:ascii="Calibri" w:hAnsi="Calibri"/>
          <w:sz w:val="22"/>
          <w:szCs w:val="22"/>
        </w:rPr>
        <w:t xml:space="preserve">Präsentation des </w:t>
      </w:r>
      <w:r w:rsidR="006C3852">
        <w:rPr>
          <w:rFonts w:ascii="Calibri" w:hAnsi="Calibri"/>
          <w:sz w:val="22"/>
          <w:szCs w:val="22"/>
        </w:rPr>
        <w:t xml:space="preserve">interessanten </w:t>
      </w:r>
      <w:r w:rsidRPr="003235A8">
        <w:rPr>
          <w:rFonts w:ascii="Calibri" w:hAnsi="Calibri"/>
          <w:sz w:val="22"/>
          <w:szCs w:val="22"/>
        </w:rPr>
        <w:t xml:space="preserve">Vortrags </w:t>
      </w:r>
      <w:r w:rsidR="006C3852">
        <w:rPr>
          <w:rFonts w:ascii="Calibri" w:hAnsi="Calibri"/>
          <w:sz w:val="22"/>
          <w:szCs w:val="22"/>
        </w:rPr>
        <w:t xml:space="preserve">zu besorgniserregenden </w:t>
      </w:r>
      <w:r w:rsidR="00416171">
        <w:rPr>
          <w:rFonts w:ascii="Calibri" w:hAnsi="Calibri"/>
          <w:sz w:val="22"/>
          <w:szCs w:val="22"/>
        </w:rPr>
        <w:t xml:space="preserve">Zuständen und </w:t>
      </w:r>
      <w:r w:rsidR="006C3852">
        <w:rPr>
          <w:rFonts w:ascii="Calibri" w:hAnsi="Calibri"/>
          <w:sz w:val="22"/>
          <w:szCs w:val="22"/>
        </w:rPr>
        <w:t xml:space="preserve">Möglichkeiten der </w:t>
      </w:r>
      <w:r w:rsidR="00416171">
        <w:rPr>
          <w:rFonts w:ascii="Calibri" w:hAnsi="Calibri"/>
          <w:sz w:val="22"/>
          <w:szCs w:val="22"/>
        </w:rPr>
        <w:t>Exoten</w:t>
      </w:r>
      <w:r w:rsidR="006C3852">
        <w:rPr>
          <w:rFonts w:ascii="Calibri" w:hAnsi="Calibri"/>
          <w:sz w:val="22"/>
          <w:szCs w:val="22"/>
        </w:rPr>
        <w:t xml:space="preserve">haltung im Wohnzimmer </w:t>
      </w:r>
      <w:r w:rsidRPr="003235A8">
        <w:rPr>
          <w:rFonts w:ascii="Calibri" w:hAnsi="Calibri"/>
          <w:sz w:val="22"/>
          <w:szCs w:val="22"/>
        </w:rPr>
        <w:t xml:space="preserve">hängt </w:t>
      </w:r>
      <w:r w:rsidR="00416171">
        <w:rPr>
          <w:rFonts w:ascii="Calibri" w:hAnsi="Calibri"/>
          <w:sz w:val="22"/>
          <w:szCs w:val="22"/>
        </w:rPr>
        <w:t xml:space="preserve">dem Protokoll </w:t>
      </w:r>
      <w:r w:rsidRPr="003235A8">
        <w:rPr>
          <w:rFonts w:ascii="Calibri" w:hAnsi="Calibri"/>
          <w:sz w:val="22"/>
          <w:szCs w:val="22"/>
        </w:rPr>
        <w:t>an.</w:t>
      </w:r>
      <w:r w:rsidR="00416171">
        <w:rPr>
          <w:rFonts w:ascii="Calibri" w:hAnsi="Calibri"/>
          <w:sz w:val="22"/>
          <w:szCs w:val="22"/>
        </w:rPr>
        <w:t xml:space="preserve"> Peter Höffken empfiehlt auch den kurzen WDR-Beitrag: </w:t>
      </w:r>
      <w:hyperlink r:id="rId8" w:tgtFrame="_blank" w:history="1">
        <w:r w:rsidRPr="00416171">
          <w:rPr>
            <w:rStyle w:val="Hyperlink"/>
            <w:rFonts w:ascii="Calibri" w:hAnsi="Calibri"/>
            <w:sz w:val="20"/>
            <w:szCs w:val="22"/>
          </w:rPr>
          <w:t>http://www1.wdr.de/fernsehen/ratgeber/tieresucheneinzuhause/sendungen/gefaehrliche-reptilien102.html</w:t>
        </w:r>
      </w:hyperlink>
    </w:p>
    <w:p w:rsidR="006C3852" w:rsidRDefault="006C3852" w:rsidP="003235A8">
      <w:pPr>
        <w:pStyle w:val="NurText"/>
        <w:jc w:val="both"/>
        <w:rPr>
          <w:rFonts w:ascii="Calibri" w:hAnsi="Calibri"/>
          <w:sz w:val="22"/>
          <w:szCs w:val="22"/>
        </w:rPr>
      </w:pPr>
    </w:p>
    <w:p w:rsidR="006C3852" w:rsidRPr="00416171" w:rsidRDefault="00416171" w:rsidP="00E26541">
      <w:pPr>
        <w:pStyle w:val="NurText"/>
        <w:rPr>
          <w:rFonts w:ascii="Calibri" w:hAnsi="Calibri"/>
          <w:sz w:val="22"/>
          <w:szCs w:val="22"/>
        </w:rPr>
      </w:pPr>
      <w:r w:rsidRPr="00416171">
        <w:rPr>
          <w:rFonts w:ascii="Calibri" w:hAnsi="Calibri"/>
          <w:sz w:val="22"/>
          <w:szCs w:val="22"/>
        </w:rPr>
        <w:t>Es wird diskutiert, w</w:t>
      </w:r>
      <w:r w:rsidR="00E26541">
        <w:rPr>
          <w:rFonts w:ascii="Calibri" w:hAnsi="Calibri"/>
          <w:sz w:val="22"/>
          <w:szCs w:val="22"/>
        </w:rPr>
        <w:t xml:space="preserve">elche politischen Instrumente </w:t>
      </w:r>
      <w:r>
        <w:rPr>
          <w:rFonts w:ascii="Calibri" w:hAnsi="Calibri"/>
          <w:sz w:val="22"/>
          <w:szCs w:val="22"/>
        </w:rPr>
        <w:t xml:space="preserve">gegen die Missstände </w:t>
      </w:r>
      <w:r w:rsidR="00E26541">
        <w:rPr>
          <w:rFonts w:ascii="Calibri" w:hAnsi="Calibri"/>
          <w:sz w:val="22"/>
          <w:szCs w:val="22"/>
        </w:rPr>
        <w:t>greifen könnten.</w:t>
      </w:r>
      <w:r>
        <w:rPr>
          <w:rFonts w:ascii="Calibri" w:hAnsi="Calibri"/>
          <w:sz w:val="22"/>
          <w:szCs w:val="22"/>
        </w:rPr>
        <w:t xml:space="preserve"> Auf </w:t>
      </w:r>
      <w:r w:rsidR="00E26541">
        <w:rPr>
          <w:rFonts w:ascii="Calibri" w:hAnsi="Calibri"/>
          <w:sz w:val="22"/>
          <w:szCs w:val="22"/>
        </w:rPr>
        <w:t>La</w:t>
      </w:r>
      <w:r w:rsidR="00E26541">
        <w:rPr>
          <w:rFonts w:ascii="Calibri" w:hAnsi="Calibri"/>
          <w:sz w:val="22"/>
          <w:szCs w:val="22"/>
        </w:rPr>
        <w:t>n</w:t>
      </w:r>
      <w:r w:rsidR="00E26541">
        <w:rPr>
          <w:rFonts w:ascii="Calibri" w:hAnsi="Calibri"/>
          <w:sz w:val="22"/>
          <w:szCs w:val="22"/>
        </w:rPr>
        <w:t>desebene</w:t>
      </w:r>
      <w:r>
        <w:rPr>
          <w:rFonts w:ascii="Calibri" w:hAnsi="Calibri"/>
          <w:sz w:val="22"/>
          <w:szCs w:val="22"/>
        </w:rPr>
        <w:t xml:space="preserve"> </w:t>
      </w:r>
      <w:r w:rsidR="00E26541">
        <w:rPr>
          <w:rFonts w:ascii="Calibri" w:hAnsi="Calibri"/>
          <w:sz w:val="22"/>
          <w:szCs w:val="22"/>
        </w:rPr>
        <w:t>könnte</w:t>
      </w:r>
      <w:r>
        <w:rPr>
          <w:rFonts w:ascii="Calibri" w:hAnsi="Calibri"/>
          <w:sz w:val="22"/>
          <w:szCs w:val="22"/>
        </w:rPr>
        <w:t xml:space="preserve"> in </w:t>
      </w:r>
      <w:r w:rsidR="00E26541">
        <w:rPr>
          <w:rFonts w:ascii="Calibri" w:hAnsi="Calibri"/>
          <w:sz w:val="22"/>
          <w:szCs w:val="22"/>
        </w:rPr>
        <w:t>Zusammenarbeit</w:t>
      </w:r>
      <w:r>
        <w:rPr>
          <w:rFonts w:ascii="Calibri" w:hAnsi="Calibri"/>
          <w:sz w:val="22"/>
          <w:szCs w:val="22"/>
        </w:rPr>
        <w:t xml:space="preserve"> mit dem Innenministerium eine Verordnung zur Haltung g</w:t>
      </w:r>
      <w:r>
        <w:rPr>
          <w:rFonts w:ascii="Calibri" w:hAnsi="Calibri"/>
          <w:sz w:val="22"/>
          <w:szCs w:val="22"/>
        </w:rPr>
        <w:t>e</w:t>
      </w:r>
      <w:r>
        <w:rPr>
          <w:rFonts w:ascii="Calibri" w:hAnsi="Calibri"/>
          <w:sz w:val="22"/>
          <w:szCs w:val="22"/>
        </w:rPr>
        <w:t>fährlicher Tiere erarbeitet werden. Damit ließe sich die Zahl der Arten eindämmen.</w:t>
      </w:r>
      <w:r w:rsidR="00E26541">
        <w:rPr>
          <w:rFonts w:ascii="Calibri" w:hAnsi="Calibri"/>
          <w:sz w:val="22"/>
          <w:szCs w:val="22"/>
        </w:rPr>
        <w:t xml:space="preserve"> Auf Bundesebene bedarf es einer Tierschutz-Wildtier-</w:t>
      </w:r>
      <w:r w:rsidR="00C749D3">
        <w:rPr>
          <w:rFonts w:ascii="Calibri" w:hAnsi="Calibri"/>
          <w:sz w:val="22"/>
          <w:szCs w:val="22"/>
        </w:rPr>
        <w:t xml:space="preserve"> </w:t>
      </w:r>
      <w:r w:rsidR="00E26541">
        <w:rPr>
          <w:rFonts w:ascii="Calibri" w:hAnsi="Calibri"/>
          <w:sz w:val="22"/>
          <w:szCs w:val="22"/>
        </w:rPr>
        <w:t>und einer Heimtier-Verordnung.</w:t>
      </w:r>
    </w:p>
    <w:p w:rsidR="00416171" w:rsidRPr="00416171" w:rsidRDefault="00416171" w:rsidP="00E26541">
      <w:pPr>
        <w:pStyle w:val="NurText"/>
        <w:rPr>
          <w:rFonts w:ascii="Calibri" w:hAnsi="Calibri"/>
          <w:sz w:val="22"/>
          <w:szCs w:val="22"/>
        </w:rPr>
      </w:pPr>
    </w:p>
    <w:p w:rsidR="00416171" w:rsidRDefault="00E26541" w:rsidP="00E26541">
      <w:pPr>
        <w:pStyle w:val="NurText"/>
        <w:tabs>
          <w:tab w:val="left" w:pos="4536"/>
        </w:tabs>
        <w:jc w:val="both"/>
        <w:rPr>
          <w:rFonts w:ascii="Calibri" w:hAnsi="Calibri"/>
          <w:sz w:val="22"/>
          <w:szCs w:val="22"/>
        </w:rPr>
      </w:pPr>
      <w:r>
        <w:rPr>
          <w:rFonts w:ascii="Calibri" w:hAnsi="Calibri"/>
          <w:sz w:val="22"/>
          <w:szCs w:val="22"/>
        </w:rPr>
        <w:t>Die nächste Exotenbörse wird in Ulm am 25.4. stattfinden. Ein kritischer Blick lohnt sich.</w:t>
      </w:r>
    </w:p>
    <w:p w:rsidR="00E26541" w:rsidRDefault="00E26541" w:rsidP="003235A8">
      <w:pPr>
        <w:pStyle w:val="NurText"/>
        <w:jc w:val="both"/>
        <w:rPr>
          <w:rFonts w:ascii="Calibri" w:hAnsi="Calibri"/>
          <w:sz w:val="22"/>
          <w:szCs w:val="22"/>
        </w:rPr>
      </w:pPr>
    </w:p>
    <w:p w:rsidR="00E26541" w:rsidRPr="00416171" w:rsidRDefault="00E26541" w:rsidP="003235A8">
      <w:pPr>
        <w:pStyle w:val="NurText"/>
        <w:jc w:val="both"/>
        <w:rPr>
          <w:rFonts w:ascii="Calibri" w:hAnsi="Calibri"/>
          <w:sz w:val="22"/>
          <w:szCs w:val="22"/>
        </w:rPr>
      </w:pPr>
    </w:p>
    <w:p w:rsidR="00934207" w:rsidRDefault="00934207" w:rsidP="00240029">
      <w:pPr>
        <w:pStyle w:val="NurText"/>
        <w:numPr>
          <w:ilvl w:val="0"/>
          <w:numId w:val="4"/>
        </w:numPr>
        <w:jc w:val="both"/>
        <w:rPr>
          <w:rFonts w:ascii="Calibri" w:hAnsi="Calibri"/>
          <w:b/>
          <w:sz w:val="22"/>
          <w:szCs w:val="22"/>
        </w:rPr>
      </w:pPr>
      <w:r w:rsidRPr="00934207">
        <w:rPr>
          <w:rFonts w:ascii="Calibri" w:hAnsi="Calibri"/>
          <w:b/>
          <w:sz w:val="22"/>
          <w:szCs w:val="22"/>
        </w:rPr>
        <w:t>Geschehen auf Landesebene</w:t>
      </w:r>
      <w:r w:rsidR="00240029">
        <w:rPr>
          <w:rFonts w:ascii="Calibri" w:hAnsi="Calibri"/>
          <w:b/>
          <w:sz w:val="22"/>
          <w:szCs w:val="22"/>
        </w:rPr>
        <w:t>/Bericht aus dem Landtag</w:t>
      </w:r>
    </w:p>
    <w:p w:rsidR="00B0022C" w:rsidRPr="00934207" w:rsidRDefault="00B0022C" w:rsidP="00B0022C">
      <w:pPr>
        <w:pStyle w:val="NurText"/>
        <w:jc w:val="both"/>
        <w:rPr>
          <w:rFonts w:ascii="Calibri" w:hAnsi="Calibri"/>
          <w:b/>
          <w:sz w:val="22"/>
          <w:szCs w:val="22"/>
        </w:rPr>
      </w:pPr>
    </w:p>
    <w:p w:rsidR="002F1E61" w:rsidRPr="00D20DA6" w:rsidRDefault="002F1E61" w:rsidP="00B0022C">
      <w:pPr>
        <w:pStyle w:val="NurText"/>
        <w:numPr>
          <w:ilvl w:val="0"/>
          <w:numId w:val="16"/>
        </w:numPr>
        <w:rPr>
          <w:rFonts w:ascii="Calibri" w:hAnsi="Calibri"/>
          <w:b/>
          <w:sz w:val="22"/>
          <w:szCs w:val="22"/>
        </w:rPr>
      </w:pPr>
      <w:r w:rsidRPr="00D20DA6">
        <w:rPr>
          <w:rFonts w:ascii="Calibri" w:hAnsi="Calibri"/>
          <w:b/>
          <w:sz w:val="22"/>
          <w:szCs w:val="22"/>
        </w:rPr>
        <w:t>Pr</w:t>
      </w:r>
      <w:r w:rsidR="00BD5EB6" w:rsidRPr="00D20DA6">
        <w:rPr>
          <w:rFonts w:ascii="Calibri" w:hAnsi="Calibri"/>
          <w:b/>
          <w:sz w:val="22"/>
          <w:szCs w:val="22"/>
        </w:rPr>
        <w:t>imatenforschung am MPI Tübingen</w:t>
      </w:r>
    </w:p>
    <w:p w:rsidR="002F1E61" w:rsidRDefault="002F1E61" w:rsidP="002F1E61">
      <w:pPr>
        <w:pStyle w:val="NurText"/>
        <w:rPr>
          <w:rFonts w:ascii="Calibri" w:hAnsi="Calibri"/>
          <w:b/>
          <w:sz w:val="22"/>
          <w:szCs w:val="22"/>
        </w:rPr>
      </w:pPr>
    </w:p>
    <w:p w:rsidR="002F1E61" w:rsidRPr="002F1E61" w:rsidRDefault="00240029" w:rsidP="002F1E61">
      <w:pPr>
        <w:pStyle w:val="NurText"/>
        <w:rPr>
          <w:rFonts w:ascii="Calibri" w:hAnsi="Calibri"/>
          <w:sz w:val="22"/>
          <w:szCs w:val="22"/>
        </w:rPr>
      </w:pPr>
      <w:r>
        <w:rPr>
          <w:rFonts w:ascii="Calibri" w:hAnsi="Calibri"/>
          <w:sz w:val="22"/>
          <w:szCs w:val="22"/>
        </w:rPr>
        <w:t>Reinhold Pix berichtet zum Zwischenstand der Ermittlungen am Max-Planck-Institut in Tübingen.</w:t>
      </w:r>
      <w:r w:rsidR="00D96E35">
        <w:rPr>
          <w:rFonts w:ascii="Calibri" w:hAnsi="Calibri"/>
          <w:sz w:val="22"/>
          <w:szCs w:val="22"/>
        </w:rPr>
        <w:t xml:space="preserve"> Das Regierungspräsidium wollte eine der Versuchsgenehmigungen widerrufen, verzichtete aber, weil das MPI diese Versuche nun einstellt. In einem strafrechtlichen Verfahrens ermittelt außerdem die Staatsanwaltschaft Tübingen, ob gegen das Tierschutzgesetz verstoßen wurde. Wegen zeitaufwänd</w:t>
      </w:r>
      <w:r w:rsidR="00D96E35">
        <w:rPr>
          <w:rFonts w:ascii="Calibri" w:hAnsi="Calibri"/>
          <w:sz w:val="22"/>
          <w:szCs w:val="22"/>
        </w:rPr>
        <w:t>i</w:t>
      </w:r>
      <w:r w:rsidR="00D96E35">
        <w:rPr>
          <w:rFonts w:ascii="Calibri" w:hAnsi="Calibri"/>
          <w:sz w:val="22"/>
          <w:szCs w:val="22"/>
        </w:rPr>
        <w:t>ger Auswertungen von über 100 Stunden Filmmaterial und Versuchsdokumentationen liegen Erge</w:t>
      </w:r>
      <w:r w:rsidR="00D96E35">
        <w:rPr>
          <w:rFonts w:ascii="Calibri" w:hAnsi="Calibri"/>
          <w:sz w:val="22"/>
          <w:szCs w:val="22"/>
        </w:rPr>
        <w:t>b</w:t>
      </w:r>
      <w:r w:rsidR="00D96E35">
        <w:rPr>
          <w:rFonts w:ascii="Calibri" w:hAnsi="Calibri"/>
          <w:sz w:val="22"/>
          <w:szCs w:val="22"/>
        </w:rPr>
        <w:t>nisse noch nicht vor.</w:t>
      </w:r>
    </w:p>
    <w:p w:rsidR="002F1E61" w:rsidRDefault="002F1E61" w:rsidP="002F1E61">
      <w:pPr>
        <w:pStyle w:val="NurText"/>
        <w:rPr>
          <w:rFonts w:ascii="Calibri" w:hAnsi="Calibri"/>
          <w:sz w:val="22"/>
          <w:szCs w:val="22"/>
        </w:rPr>
      </w:pPr>
    </w:p>
    <w:p w:rsidR="00BD5EB6" w:rsidRPr="002F1E61" w:rsidRDefault="00BD5EB6" w:rsidP="002F1E61">
      <w:pPr>
        <w:pStyle w:val="NurText"/>
        <w:rPr>
          <w:rFonts w:ascii="Calibri" w:hAnsi="Calibri"/>
          <w:sz w:val="22"/>
          <w:szCs w:val="22"/>
        </w:rPr>
      </w:pPr>
    </w:p>
    <w:p w:rsidR="002F1E61" w:rsidRPr="00B0022C" w:rsidRDefault="00D96E35" w:rsidP="00D20DA6">
      <w:pPr>
        <w:pStyle w:val="NurText"/>
        <w:numPr>
          <w:ilvl w:val="0"/>
          <w:numId w:val="16"/>
        </w:numPr>
        <w:rPr>
          <w:rFonts w:ascii="Calibri" w:hAnsi="Calibri"/>
          <w:b/>
          <w:sz w:val="22"/>
          <w:szCs w:val="22"/>
        </w:rPr>
      </w:pPr>
      <w:r w:rsidRPr="00B0022C">
        <w:rPr>
          <w:rFonts w:ascii="Calibri" w:hAnsi="Calibri"/>
          <w:b/>
          <w:sz w:val="22"/>
          <w:szCs w:val="22"/>
        </w:rPr>
        <w:t>Grüne</w:t>
      </w:r>
      <w:r w:rsidR="00C749D3">
        <w:rPr>
          <w:rFonts w:ascii="Calibri" w:hAnsi="Calibri"/>
          <w:b/>
          <w:sz w:val="22"/>
          <w:szCs w:val="22"/>
        </w:rPr>
        <w:t>s Schwerpunktthema</w:t>
      </w:r>
      <w:r w:rsidRPr="00B0022C">
        <w:rPr>
          <w:rFonts w:ascii="Calibri" w:hAnsi="Calibri"/>
          <w:b/>
          <w:sz w:val="22"/>
          <w:szCs w:val="22"/>
        </w:rPr>
        <w:t xml:space="preserve"> </w:t>
      </w:r>
      <w:r w:rsidR="002F1E61" w:rsidRPr="00B0022C">
        <w:rPr>
          <w:rFonts w:ascii="Calibri" w:hAnsi="Calibri"/>
          <w:b/>
          <w:sz w:val="22"/>
          <w:szCs w:val="22"/>
        </w:rPr>
        <w:t>Tierverbrauch i</w:t>
      </w:r>
      <w:r w:rsidR="00BD5EB6" w:rsidRPr="00B0022C">
        <w:rPr>
          <w:rFonts w:ascii="Calibri" w:hAnsi="Calibri"/>
          <w:b/>
          <w:sz w:val="22"/>
          <w:szCs w:val="22"/>
        </w:rPr>
        <w:t>n Forschung und Lehre</w:t>
      </w:r>
    </w:p>
    <w:p w:rsidR="002F1E61" w:rsidRDefault="002F1E61" w:rsidP="002F1E61">
      <w:pPr>
        <w:pStyle w:val="NurText"/>
        <w:rPr>
          <w:rFonts w:ascii="Calibri" w:hAnsi="Calibri"/>
          <w:sz w:val="22"/>
          <w:szCs w:val="22"/>
        </w:rPr>
      </w:pPr>
    </w:p>
    <w:p w:rsidR="00BD5EB6" w:rsidRDefault="00D96E35" w:rsidP="002F1E61">
      <w:pPr>
        <w:pStyle w:val="NurText"/>
        <w:rPr>
          <w:rFonts w:ascii="Calibri" w:hAnsi="Calibri"/>
          <w:sz w:val="22"/>
          <w:szCs w:val="22"/>
        </w:rPr>
      </w:pPr>
      <w:r>
        <w:rPr>
          <w:rFonts w:ascii="Calibri" w:hAnsi="Calibri"/>
          <w:sz w:val="22"/>
          <w:szCs w:val="22"/>
        </w:rPr>
        <w:t>Reinhold</w:t>
      </w:r>
      <w:r w:rsidR="002F1E61">
        <w:rPr>
          <w:rFonts w:ascii="Calibri" w:hAnsi="Calibri"/>
          <w:sz w:val="22"/>
          <w:szCs w:val="22"/>
        </w:rPr>
        <w:t xml:space="preserve"> Pix</w:t>
      </w:r>
      <w:r>
        <w:rPr>
          <w:rFonts w:ascii="Calibri" w:hAnsi="Calibri"/>
          <w:sz w:val="22"/>
          <w:szCs w:val="22"/>
        </w:rPr>
        <w:t xml:space="preserve"> hatte auf einen </w:t>
      </w:r>
      <w:r w:rsidRPr="00BD5EB6">
        <w:rPr>
          <w:rFonts w:ascii="Calibri" w:hAnsi="Calibri"/>
          <w:b/>
          <w:sz w:val="22"/>
          <w:szCs w:val="22"/>
        </w:rPr>
        <w:t>Abgeordnetenbrief zum Tierverbrauch</w:t>
      </w:r>
      <w:r w:rsidR="002F1E61" w:rsidRPr="00BD5EB6">
        <w:rPr>
          <w:rFonts w:ascii="Calibri" w:hAnsi="Calibri"/>
          <w:b/>
          <w:sz w:val="22"/>
          <w:szCs w:val="22"/>
        </w:rPr>
        <w:t xml:space="preserve"> </w:t>
      </w:r>
      <w:r w:rsidRPr="00BD5EB6">
        <w:rPr>
          <w:rFonts w:ascii="Calibri" w:hAnsi="Calibri"/>
          <w:b/>
          <w:sz w:val="22"/>
          <w:szCs w:val="22"/>
        </w:rPr>
        <w:t>im Studium</w:t>
      </w:r>
      <w:r>
        <w:rPr>
          <w:rFonts w:ascii="Calibri" w:hAnsi="Calibri"/>
          <w:sz w:val="22"/>
          <w:szCs w:val="22"/>
        </w:rPr>
        <w:t xml:space="preserve"> eine </w:t>
      </w:r>
      <w:r w:rsidR="00BD5EB6">
        <w:rPr>
          <w:rFonts w:ascii="Calibri" w:hAnsi="Calibri"/>
          <w:sz w:val="22"/>
          <w:szCs w:val="22"/>
        </w:rPr>
        <w:t>„magere“</w:t>
      </w:r>
      <w:r w:rsidR="00F62770">
        <w:rPr>
          <w:rFonts w:ascii="Calibri" w:hAnsi="Calibri"/>
          <w:sz w:val="22"/>
          <w:szCs w:val="22"/>
        </w:rPr>
        <w:t xml:space="preserve"> </w:t>
      </w:r>
      <w:r w:rsidR="002F1E61">
        <w:rPr>
          <w:rFonts w:ascii="Calibri" w:hAnsi="Calibri"/>
          <w:sz w:val="22"/>
          <w:szCs w:val="22"/>
        </w:rPr>
        <w:t>An</w:t>
      </w:r>
      <w:r w:rsidR="002F1E61">
        <w:rPr>
          <w:rFonts w:ascii="Calibri" w:hAnsi="Calibri"/>
          <w:sz w:val="22"/>
          <w:szCs w:val="22"/>
        </w:rPr>
        <w:t>t</w:t>
      </w:r>
      <w:r w:rsidR="002F1E61">
        <w:rPr>
          <w:rFonts w:ascii="Calibri" w:hAnsi="Calibri"/>
          <w:sz w:val="22"/>
          <w:szCs w:val="22"/>
        </w:rPr>
        <w:t xml:space="preserve">wort </w:t>
      </w:r>
      <w:r w:rsidR="00BD5EB6">
        <w:rPr>
          <w:rFonts w:ascii="Calibri" w:hAnsi="Calibri"/>
          <w:sz w:val="22"/>
          <w:szCs w:val="22"/>
        </w:rPr>
        <w:t>aus dem Wissenschaftsministerium erhalten und wird nochmals detailliert nachfragen, inwi</w:t>
      </w:r>
      <w:r w:rsidR="00BD5EB6">
        <w:rPr>
          <w:rFonts w:ascii="Calibri" w:hAnsi="Calibri"/>
          <w:sz w:val="22"/>
          <w:szCs w:val="22"/>
        </w:rPr>
        <w:t>e</w:t>
      </w:r>
      <w:r w:rsidR="00BD5EB6">
        <w:rPr>
          <w:rFonts w:ascii="Calibri" w:hAnsi="Calibri"/>
          <w:sz w:val="22"/>
          <w:szCs w:val="22"/>
        </w:rPr>
        <w:t>weit der Verbrauch gesenkt werden kann und eine Lehr</w:t>
      </w:r>
      <w:r w:rsidR="00C749D3">
        <w:rPr>
          <w:rFonts w:ascii="Calibri" w:hAnsi="Calibri"/>
          <w:sz w:val="22"/>
          <w:szCs w:val="22"/>
        </w:rPr>
        <w:t xml:space="preserve">e, </w:t>
      </w:r>
      <w:r w:rsidR="00BD5EB6">
        <w:rPr>
          <w:rFonts w:ascii="Calibri" w:hAnsi="Calibri"/>
          <w:sz w:val="22"/>
          <w:szCs w:val="22"/>
        </w:rPr>
        <w:t>mindest</w:t>
      </w:r>
      <w:r w:rsidR="00C749D3">
        <w:rPr>
          <w:rFonts w:ascii="Calibri" w:hAnsi="Calibri"/>
          <w:sz w:val="22"/>
          <w:szCs w:val="22"/>
        </w:rPr>
        <w:t>ens</w:t>
      </w:r>
      <w:r w:rsidR="00BD5EB6">
        <w:rPr>
          <w:rFonts w:ascii="Calibri" w:hAnsi="Calibri"/>
          <w:sz w:val="22"/>
          <w:szCs w:val="22"/>
        </w:rPr>
        <w:t xml:space="preserve"> bis zum Bachelor, ohne Tie</w:t>
      </w:r>
      <w:r w:rsidR="00BD5EB6">
        <w:rPr>
          <w:rFonts w:ascii="Calibri" w:hAnsi="Calibri"/>
          <w:sz w:val="22"/>
          <w:szCs w:val="22"/>
        </w:rPr>
        <w:t>r</w:t>
      </w:r>
      <w:r w:rsidR="00BD5EB6">
        <w:rPr>
          <w:rFonts w:ascii="Calibri" w:hAnsi="Calibri"/>
          <w:sz w:val="22"/>
          <w:szCs w:val="22"/>
        </w:rPr>
        <w:t>versuche ermöglicht werden kann.</w:t>
      </w:r>
    </w:p>
    <w:p w:rsidR="00BD5EB6" w:rsidRDefault="00BD5EB6" w:rsidP="002F1E61">
      <w:pPr>
        <w:pStyle w:val="NurText"/>
        <w:rPr>
          <w:rFonts w:ascii="Calibri" w:hAnsi="Calibri"/>
          <w:sz w:val="22"/>
          <w:szCs w:val="22"/>
        </w:rPr>
      </w:pPr>
    </w:p>
    <w:p w:rsidR="00BD5EB6" w:rsidRPr="00BD5EB6" w:rsidRDefault="00BD5EB6" w:rsidP="00C749D3">
      <w:pPr>
        <w:autoSpaceDE w:val="0"/>
        <w:autoSpaceDN w:val="0"/>
        <w:adjustRightInd w:val="0"/>
        <w:rPr>
          <w:rFonts w:asciiTheme="minorHAnsi" w:hAnsiTheme="minorHAnsi" w:cs="Arial"/>
          <w:color w:val="000000"/>
          <w:lang w:eastAsia="en-US"/>
        </w:rPr>
      </w:pPr>
      <w:r w:rsidRPr="00B0022C">
        <w:rPr>
          <w:rFonts w:asciiTheme="minorHAnsi" w:hAnsiTheme="minorHAnsi"/>
        </w:rPr>
        <w:t>Am</w:t>
      </w:r>
      <w:r w:rsidRPr="00B0022C">
        <w:rPr>
          <w:rFonts w:asciiTheme="minorHAnsi" w:hAnsiTheme="minorHAnsi" w:cs="Arial"/>
          <w:color w:val="000000"/>
          <w:lang w:eastAsia="en-US"/>
        </w:rPr>
        <w:t xml:space="preserve"> </w:t>
      </w:r>
      <w:r w:rsidRPr="00BD5EB6">
        <w:rPr>
          <w:rFonts w:asciiTheme="minorHAnsi" w:hAnsiTheme="minorHAnsi" w:cs="Arial"/>
          <w:color w:val="000000"/>
          <w:lang w:eastAsia="en-US"/>
        </w:rPr>
        <w:t>13.12.2014</w:t>
      </w:r>
      <w:r w:rsidRPr="00B0022C">
        <w:rPr>
          <w:rFonts w:asciiTheme="minorHAnsi" w:hAnsiTheme="minorHAnsi" w:cs="Arial"/>
          <w:color w:val="000000"/>
          <w:lang w:eastAsia="en-US"/>
        </w:rPr>
        <w:t xml:space="preserve"> veranstaltete die GRÜNEN-LAG Tierschutzpolitik das Fachgespräch „</w:t>
      </w:r>
      <w:r w:rsidRPr="00B0022C">
        <w:rPr>
          <w:rFonts w:asciiTheme="minorHAnsi" w:hAnsiTheme="minorHAnsi" w:cs="Arial"/>
          <w:bCs/>
          <w:color w:val="000000"/>
          <w:lang w:eastAsia="en-US"/>
        </w:rPr>
        <w:t xml:space="preserve">Besser forschen und lehren ohne Tierverbrauch“. </w:t>
      </w:r>
      <w:r w:rsidR="00C749D3" w:rsidRPr="00BD5EB6">
        <w:rPr>
          <w:rFonts w:asciiTheme="minorHAnsi" w:hAnsiTheme="minorHAnsi" w:cs="Arial"/>
          <w:bCs/>
          <w:color w:val="000000"/>
          <w:lang w:eastAsia="en-US"/>
        </w:rPr>
        <w:t>Eine kurze Zusammenfassung des Abends hängt an.</w:t>
      </w:r>
      <w:r w:rsidR="00C749D3">
        <w:rPr>
          <w:rFonts w:asciiTheme="minorHAnsi" w:hAnsiTheme="minorHAnsi" w:cs="Arial"/>
          <w:bCs/>
          <w:color w:val="000000"/>
          <w:lang w:eastAsia="en-US"/>
        </w:rPr>
        <w:t xml:space="preserve"> </w:t>
      </w:r>
      <w:r w:rsidRPr="00BD5EB6">
        <w:rPr>
          <w:rFonts w:asciiTheme="minorHAnsi" w:hAnsiTheme="minorHAnsi" w:cs="Arial"/>
          <w:color w:val="000000"/>
          <w:lang w:eastAsia="en-US"/>
        </w:rPr>
        <w:t xml:space="preserve">Kernfragen </w:t>
      </w:r>
      <w:r w:rsidRPr="00B0022C">
        <w:rPr>
          <w:rFonts w:asciiTheme="minorHAnsi" w:hAnsiTheme="minorHAnsi" w:cs="Arial"/>
          <w:color w:val="000000"/>
          <w:lang w:eastAsia="en-US"/>
        </w:rPr>
        <w:t>der</w:t>
      </w:r>
      <w:r w:rsidRPr="00BD5EB6">
        <w:rPr>
          <w:rFonts w:asciiTheme="minorHAnsi" w:hAnsiTheme="minorHAnsi" w:cs="Arial"/>
          <w:color w:val="000000"/>
          <w:lang w:eastAsia="en-US"/>
        </w:rPr>
        <w:t xml:space="preserve"> Veranstaltung</w:t>
      </w:r>
      <w:r w:rsidRPr="00B0022C">
        <w:rPr>
          <w:rFonts w:asciiTheme="minorHAnsi" w:hAnsiTheme="minorHAnsi" w:cs="Arial"/>
          <w:color w:val="000000"/>
          <w:lang w:eastAsia="en-US"/>
        </w:rPr>
        <w:t xml:space="preserve"> waren</w:t>
      </w:r>
      <w:r w:rsidRPr="00BD5EB6">
        <w:rPr>
          <w:rFonts w:asciiTheme="minorHAnsi" w:hAnsiTheme="minorHAnsi" w:cs="Arial"/>
          <w:color w:val="000000"/>
          <w:lang w:eastAsia="en-US"/>
        </w:rPr>
        <w:t xml:space="preserve">: </w:t>
      </w:r>
    </w:p>
    <w:p w:rsidR="00C749D3" w:rsidRDefault="00C749D3" w:rsidP="00BD5EB6">
      <w:pPr>
        <w:autoSpaceDE w:val="0"/>
        <w:autoSpaceDN w:val="0"/>
        <w:adjustRightInd w:val="0"/>
        <w:spacing w:after="20"/>
        <w:rPr>
          <w:rFonts w:asciiTheme="minorHAnsi" w:hAnsiTheme="minorHAnsi" w:cs="Arial"/>
          <w:color w:val="000000"/>
          <w:lang w:eastAsia="en-US"/>
        </w:rPr>
      </w:pPr>
    </w:p>
    <w:p w:rsidR="00BD5EB6" w:rsidRPr="00BD5EB6" w:rsidRDefault="00BD5EB6" w:rsidP="00BD5EB6">
      <w:pPr>
        <w:autoSpaceDE w:val="0"/>
        <w:autoSpaceDN w:val="0"/>
        <w:adjustRightInd w:val="0"/>
        <w:spacing w:after="20"/>
        <w:rPr>
          <w:rFonts w:asciiTheme="minorHAnsi" w:hAnsiTheme="minorHAnsi" w:cs="Arial"/>
          <w:color w:val="000000"/>
          <w:lang w:eastAsia="en-US"/>
        </w:rPr>
      </w:pPr>
      <w:r w:rsidRPr="00BD5EB6">
        <w:rPr>
          <w:rFonts w:asciiTheme="minorHAnsi" w:hAnsiTheme="minorHAnsi" w:cs="Arial"/>
          <w:color w:val="000000"/>
          <w:lang w:eastAsia="en-US"/>
        </w:rPr>
        <w:t xml:space="preserve">1. Wo stehen wir derzeit mit den Alternativmethoden? </w:t>
      </w:r>
    </w:p>
    <w:p w:rsidR="00BD5EB6" w:rsidRPr="00BD5EB6" w:rsidRDefault="00BD5EB6" w:rsidP="00BD5EB6">
      <w:pPr>
        <w:autoSpaceDE w:val="0"/>
        <w:autoSpaceDN w:val="0"/>
        <w:adjustRightInd w:val="0"/>
        <w:spacing w:after="20"/>
        <w:rPr>
          <w:rFonts w:asciiTheme="minorHAnsi" w:hAnsiTheme="minorHAnsi" w:cs="Arial"/>
          <w:color w:val="000000"/>
          <w:lang w:eastAsia="en-US"/>
        </w:rPr>
      </w:pPr>
      <w:r w:rsidRPr="00BD5EB6">
        <w:rPr>
          <w:rFonts w:asciiTheme="minorHAnsi" w:hAnsiTheme="minorHAnsi" w:cs="Arial"/>
          <w:color w:val="000000"/>
          <w:lang w:eastAsia="en-US"/>
        </w:rPr>
        <w:t xml:space="preserve">2. Welche Vorteile bringen Alternativen zum Tierversuch? </w:t>
      </w:r>
    </w:p>
    <w:p w:rsidR="00BD5EB6" w:rsidRDefault="00BD5EB6" w:rsidP="00BD5EB6">
      <w:pPr>
        <w:autoSpaceDE w:val="0"/>
        <w:autoSpaceDN w:val="0"/>
        <w:adjustRightInd w:val="0"/>
        <w:rPr>
          <w:rFonts w:asciiTheme="minorHAnsi" w:hAnsiTheme="minorHAnsi" w:cs="Arial"/>
          <w:color w:val="000000"/>
          <w:lang w:eastAsia="en-US"/>
        </w:rPr>
      </w:pPr>
      <w:r w:rsidRPr="00BD5EB6">
        <w:rPr>
          <w:rFonts w:asciiTheme="minorHAnsi" w:hAnsiTheme="minorHAnsi" w:cs="Arial"/>
          <w:color w:val="000000"/>
          <w:lang w:eastAsia="en-US"/>
        </w:rPr>
        <w:t xml:space="preserve">3. Welche Alternative gibt es zum Einsatz von Versuchstieren im Studium? </w:t>
      </w:r>
    </w:p>
    <w:p w:rsidR="00BD5EB6" w:rsidRDefault="00BD5EB6" w:rsidP="00BD5EB6">
      <w:pPr>
        <w:autoSpaceDE w:val="0"/>
        <w:autoSpaceDN w:val="0"/>
        <w:adjustRightInd w:val="0"/>
        <w:rPr>
          <w:rFonts w:asciiTheme="minorHAnsi" w:hAnsiTheme="minorHAnsi" w:cs="Arial"/>
          <w:color w:val="000000"/>
          <w:lang w:eastAsia="en-US"/>
        </w:rPr>
      </w:pPr>
    </w:p>
    <w:p w:rsidR="00BD5EB6" w:rsidRDefault="00BD5EB6" w:rsidP="00BD5EB6">
      <w:pPr>
        <w:pStyle w:val="NurText"/>
        <w:rPr>
          <w:rFonts w:asciiTheme="minorHAnsi" w:hAnsiTheme="minorHAnsi"/>
          <w:sz w:val="22"/>
          <w:szCs w:val="22"/>
        </w:rPr>
      </w:pPr>
    </w:p>
    <w:p w:rsidR="00D20DA6" w:rsidRDefault="00D20DA6">
      <w:pPr>
        <w:spacing w:after="200" w:line="276" w:lineRule="auto"/>
        <w:rPr>
          <w:rFonts w:asciiTheme="minorHAnsi" w:hAnsiTheme="minorHAnsi" w:cs="Consolas"/>
        </w:rPr>
      </w:pPr>
      <w:r>
        <w:rPr>
          <w:rFonts w:asciiTheme="minorHAnsi" w:hAnsiTheme="minorHAnsi"/>
        </w:rPr>
        <w:br w:type="page"/>
      </w:r>
    </w:p>
    <w:p w:rsidR="005D6284" w:rsidRPr="00D20DA6" w:rsidRDefault="002F1E61" w:rsidP="00D20DA6">
      <w:pPr>
        <w:pStyle w:val="Listenabsatz"/>
        <w:numPr>
          <w:ilvl w:val="0"/>
          <w:numId w:val="16"/>
        </w:numPr>
        <w:spacing w:after="200" w:line="276" w:lineRule="auto"/>
        <w:jc w:val="both"/>
        <w:rPr>
          <w:rFonts w:asciiTheme="minorHAnsi" w:hAnsiTheme="minorHAnsi"/>
          <w:b/>
        </w:rPr>
      </w:pPr>
      <w:r w:rsidRPr="00D20DA6">
        <w:rPr>
          <w:rFonts w:asciiTheme="minorHAnsi" w:hAnsiTheme="minorHAnsi"/>
          <w:b/>
        </w:rPr>
        <w:lastRenderedPageBreak/>
        <w:t>Verbandsklagerecht</w:t>
      </w:r>
    </w:p>
    <w:p w:rsidR="00AD205A" w:rsidRDefault="00821648" w:rsidP="00B0022C">
      <w:pPr>
        <w:pStyle w:val="NurText"/>
        <w:rPr>
          <w:rFonts w:asciiTheme="minorHAnsi" w:hAnsiTheme="minorHAnsi"/>
          <w:b/>
          <w:bCs/>
          <w:sz w:val="20"/>
          <w:szCs w:val="20"/>
          <w:u w:val="single"/>
        </w:rPr>
      </w:pPr>
      <w:r>
        <w:rPr>
          <w:rFonts w:asciiTheme="minorHAnsi" w:eastAsia="Times New Roman" w:hAnsiTheme="minorHAnsi"/>
          <w:color w:val="000000"/>
        </w:rPr>
        <w:t xml:space="preserve">Dem Ministerium wird von Reinhold Pix bescheinigt, eine aus Sicht der Fraktion „saubere Vorlage“  zum Verbandsklagerecht erstellt zu haben. </w:t>
      </w:r>
      <w:r w:rsidR="00BD5EB6">
        <w:rPr>
          <w:rFonts w:asciiTheme="minorHAnsi" w:eastAsia="Times New Roman" w:hAnsiTheme="minorHAnsi"/>
          <w:color w:val="000000"/>
        </w:rPr>
        <w:t xml:space="preserve">Die </w:t>
      </w:r>
      <w:r w:rsidR="00F62770" w:rsidRPr="00C32B96">
        <w:rPr>
          <w:rFonts w:asciiTheme="minorHAnsi" w:eastAsia="Times New Roman" w:hAnsiTheme="minorHAnsi"/>
          <w:color w:val="000000"/>
        </w:rPr>
        <w:t xml:space="preserve">Anhörung der Verbände </w:t>
      </w:r>
      <w:r w:rsidR="00BD5EB6">
        <w:rPr>
          <w:rFonts w:asciiTheme="minorHAnsi" w:eastAsia="Times New Roman" w:hAnsiTheme="minorHAnsi"/>
          <w:color w:val="000000"/>
        </w:rPr>
        <w:t xml:space="preserve">zum Verbandsklagerecht </w:t>
      </w:r>
      <w:r w:rsidR="00F62770" w:rsidRPr="00C32B96">
        <w:rPr>
          <w:rFonts w:asciiTheme="minorHAnsi" w:eastAsia="Times New Roman" w:hAnsiTheme="minorHAnsi"/>
          <w:color w:val="000000"/>
        </w:rPr>
        <w:t xml:space="preserve">ist </w:t>
      </w:r>
      <w:r w:rsidR="00BD5EB6">
        <w:rPr>
          <w:rFonts w:asciiTheme="minorHAnsi" w:eastAsia="Times New Roman" w:hAnsiTheme="minorHAnsi"/>
          <w:color w:val="000000"/>
        </w:rPr>
        <w:t>mittle</w:t>
      </w:r>
      <w:r w:rsidR="00BD5EB6">
        <w:rPr>
          <w:rFonts w:asciiTheme="minorHAnsi" w:eastAsia="Times New Roman" w:hAnsiTheme="minorHAnsi"/>
          <w:color w:val="000000"/>
        </w:rPr>
        <w:t>r</w:t>
      </w:r>
      <w:r w:rsidR="00BD5EB6">
        <w:rPr>
          <w:rFonts w:asciiTheme="minorHAnsi" w:eastAsia="Times New Roman" w:hAnsiTheme="minorHAnsi"/>
          <w:color w:val="000000"/>
        </w:rPr>
        <w:t xml:space="preserve">weile </w:t>
      </w:r>
      <w:r w:rsidR="00F62770" w:rsidRPr="00C32B96">
        <w:rPr>
          <w:rFonts w:asciiTheme="minorHAnsi" w:eastAsia="Times New Roman" w:hAnsiTheme="minorHAnsi"/>
          <w:color w:val="000000"/>
        </w:rPr>
        <w:t xml:space="preserve">beendet. </w:t>
      </w:r>
      <w:r w:rsidR="00C32B96" w:rsidRPr="00C32B96">
        <w:rPr>
          <w:rFonts w:asciiTheme="minorHAnsi" w:eastAsia="Times New Roman" w:hAnsiTheme="minorHAnsi"/>
          <w:color w:val="000000"/>
        </w:rPr>
        <w:t xml:space="preserve">27 Stellungnahmen </w:t>
      </w:r>
      <w:r w:rsidR="00D93546" w:rsidRPr="00D93546">
        <w:rPr>
          <w:rFonts w:asciiTheme="minorHAnsi" w:eastAsia="Times New Roman" w:hAnsiTheme="minorHAnsi"/>
          <w:color w:val="000000"/>
        </w:rPr>
        <w:t xml:space="preserve">von Seiten der Tierschutzverbände, der Forschung, der Universitäten, Landwirtschaftsverbände, Tierärztekammer u.a. </w:t>
      </w:r>
      <w:r w:rsidR="00C32B96" w:rsidRPr="00D93546">
        <w:rPr>
          <w:rFonts w:asciiTheme="minorHAnsi" w:eastAsia="Times New Roman" w:hAnsiTheme="minorHAnsi"/>
          <w:color w:val="000000"/>
        </w:rPr>
        <w:t xml:space="preserve">wurden eingereicht. </w:t>
      </w:r>
      <w:r w:rsidR="0094375F">
        <w:rPr>
          <w:rFonts w:asciiTheme="minorHAnsi" w:eastAsia="Times New Roman" w:hAnsiTheme="minorHAnsi"/>
          <w:color w:val="000000"/>
        </w:rPr>
        <w:t xml:space="preserve">Nach Auswertung und Vorlage </w:t>
      </w:r>
      <w:r w:rsidR="00F62770" w:rsidRPr="00D93546">
        <w:rPr>
          <w:rFonts w:asciiTheme="minorHAnsi" w:eastAsia="Times New Roman" w:hAnsiTheme="minorHAnsi"/>
          <w:color w:val="000000"/>
        </w:rPr>
        <w:t xml:space="preserve">eines überarbeiteten </w:t>
      </w:r>
      <w:r w:rsidR="0094375F">
        <w:rPr>
          <w:rFonts w:asciiTheme="minorHAnsi" w:eastAsia="Times New Roman" w:hAnsiTheme="minorHAnsi"/>
          <w:color w:val="000000"/>
        </w:rPr>
        <w:t>Entw</w:t>
      </w:r>
      <w:r w:rsidR="00F62770" w:rsidRPr="00D93546">
        <w:rPr>
          <w:rFonts w:asciiTheme="minorHAnsi" w:eastAsia="Times New Roman" w:hAnsiTheme="minorHAnsi"/>
          <w:color w:val="000000"/>
        </w:rPr>
        <w:t xml:space="preserve">urfs </w:t>
      </w:r>
      <w:r w:rsidR="00D93546" w:rsidRPr="00D93546">
        <w:rPr>
          <w:rFonts w:asciiTheme="minorHAnsi" w:eastAsia="Times New Roman" w:hAnsiTheme="minorHAnsi"/>
          <w:color w:val="000000"/>
        </w:rPr>
        <w:t xml:space="preserve">wird </w:t>
      </w:r>
      <w:r w:rsidR="0094375F">
        <w:rPr>
          <w:rFonts w:asciiTheme="minorHAnsi" w:eastAsia="Times New Roman" w:hAnsiTheme="minorHAnsi"/>
          <w:color w:val="000000"/>
        </w:rPr>
        <w:t xml:space="preserve">das Gesetz </w:t>
      </w:r>
      <w:r w:rsidR="00D93546" w:rsidRPr="00D93546">
        <w:rPr>
          <w:rFonts w:asciiTheme="minorHAnsi" w:eastAsia="Times New Roman" w:hAnsiTheme="minorHAnsi"/>
          <w:color w:val="000000"/>
        </w:rPr>
        <w:t>in den Fraktionen und im Kabinett beraten. Anschließend b</w:t>
      </w:r>
      <w:r w:rsidR="00D93546" w:rsidRPr="00D93546">
        <w:rPr>
          <w:rFonts w:asciiTheme="minorHAnsi" w:eastAsia="Times New Roman" w:hAnsiTheme="minorHAnsi"/>
          <w:color w:val="000000"/>
        </w:rPr>
        <w:t>e</w:t>
      </w:r>
      <w:r w:rsidR="00D93546" w:rsidRPr="00D93546">
        <w:rPr>
          <w:rFonts w:asciiTheme="minorHAnsi" w:eastAsia="Times New Roman" w:hAnsiTheme="minorHAnsi"/>
          <w:color w:val="000000"/>
        </w:rPr>
        <w:t>ginnt das parlamentarische Verfahren im Landtag (1. und 2. Lesung).</w:t>
      </w:r>
    </w:p>
    <w:p w:rsidR="0094375F" w:rsidRDefault="00B0022C" w:rsidP="00D93546">
      <w:pPr>
        <w:spacing w:before="100" w:beforeAutospacing="1" w:after="100" w:afterAutospacing="1"/>
      </w:pPr>
      <w:r>
        <w:t>Während d</w:t>
      </w:r>
      <w:r w:rsidR="0094375F">
        <w:t>ie Universität Tübingen kritisiert in der Presse die „wissenschaftsfeindliche Politik“, b</w:t>
      </w:r>
      <w:r w:rsidR="0094375F">
        <w:t>e</w:t>
      </w:r>
      <w:r w:rsidR="0094375F">
        <w:t>fürchtet „Sand im Getriebe der Lebenswissenschaften“ und mit Abwanderung der Forschung ins Au</w:t>
      </w:r>
      <w:r w:rsidR="0094375F">
        <w:t>s</w:t>
      </w:r>
      <w:r w:rsidR="0094375F">
        <w:t>land</w:t>
      </w:r>
      <w:r w:rsidRPr="00B0022C">
        <w:t xml:space="preserve"> </w:t>
      </w:r>
      <w:r>
        <w:t xml:space="preserve">droht, </w:t>
      </w:r>
      <w:r w:rsidR="0094375F">
        <w:t xml:space="preserve"> </w:t>
      </w:r>
      <w:r>
        <w:t xml:space="preserve">betont </w:t>
      </w:r>
      <w:r w:rsidR="0094375F">
        <w:t>Ministerpräsident Kretschmann</w:t>
      </w:r>
      <w:r>
        <w:t xml:space="preserve">, dass das </w:t>
      </w:r>
      <w:r w:rsidR="0094375F">
        <w:t>Klagerecht</w:t>
      </w:r>
      <w:r>
        <w:t xml:space="preserve"> ein Meilenstein für mehr Tierschutz in BW darstellt.</w:t>
      </w:r>
    </w:p>
    <w:p w:rsidR="00D93546" w:rsidRPr="0094375F" w:rsidRDefault="00D93546" w:rsidP="00D93546">
      <w:pPr>
        <w:spacing w:before="100" w:beforeAutospacing="1" w:after="100" w:afterAutospacing="1"/>
        <w:rPr>
          <w:rFonts w:asciiTheme="minorHAnsi" w:hAnsiTheme="minorHAnsi"/>
        </w:rPr>
      </w:pPr>
      <w:r w:rsidRPr="0094375F">
        <w:rPr>
          <w:rFonts w:eastAsia="Times New Roman"/>
          <w:color w:val="000000"/>
        </w:rPr>
        <w:t>Im Tierschutztreffen wurde von Seiten der Tierschutzbeauftragten Dr. Jäger nochmals betont, dass ein Gem</w:t>
      </w:r>
      <w:r w:rsidR="00F62770" w:rsidRPr="0094375F">
        <w:rPr>
          <w:rFonts w:asciiTheme="minorHAnsi" w:hAnsiTheme="minorHAnsi"/>
          <w:bCs/>
        </w:rPr>
        <w:t xml:space="preserve">einsames Büro der anerkannten </w:t>
      </w:r>
      <w:r w:rsidRPr="0094375F">
        <w:rPr>
          <w:rFonts w:asciiTheme="minorHAnsi" w:hAnsiTheme="minorHAnsi"/>
          <w:bCs/>
        </w:rPr>
        <w:t>Tierschutzv</w:t>
      </w:r>
      <w:r w:rsidR="00F62770" w:rsidRPr="0094375F">
        <w:rPr>
          <w:rFonts w:asciiTheme="minorHAnsi" w:hAnsiTheme="minorHAnsi"/>
          <w:bCs/>
        </w:rPr>
        <w:t>erbände</w:t>
      </w:r>
      <w:r w:rsidRPr="0094375F">
        <w:rPr>
          <w:rFonts w:asciiTheme="minorHAnsi" w:hAnsiTheme="minorHAnsi"/>
          <w:bCs/>
        </w:rPr>
        <w:t xml:space="preserve"> für</w:t>
      </w:r>
      <w:r w:rsidR="00F62770" w:rsidRPr="0094375F">
        <w:rPr>
          <w:rFonts w:asciiTheme="minorHAnsi" w:hAnsiTheme="minorHAnsi"/>
          <w:color w:val="000000"/>
        </w:rPr>
        <w:t xml:space="preserve"> sinnvoll</w:t>
      </w:r>
      <w:r w:rsidRPr="0094375F">
        <w:rPr>
          <w:rFonts w:asciiTheme="minorHAnsi" w:hAnsiTheme="minorHAnsi"/>
          <w:color w:val="000000"/>
        </w:rPr>
        <w:t xml:space="preserve"> erachtet wird</w:t>
      </w:r>
      <w:r w:rsidR="00F62770" w:rsidRPr="0094375F">
        <w:rPr>
          <w:rFonts w:asciiTheme="minorHAnsi" w:hAnsiTheme="minorHAnsi"/>
          <w:color w:val="000000"/>
        </w:rPr>
        <w:t>. </w:t>
      </w:r>
      <w:r w:rsidR="00B93508" w:rsidRPr="0094375F">
        <w:rPr>
          <w:rFonts w:asciiTheme="minorHAnsi" w:hAnsiTheme="minorHAnsi"/>
          <w:color w:val="000000"/>
        </w:rPr>
        <w:t>Andere Bu</w:t>
      </w:r>
      <w:r w:rsidR="00B93508" w:rsidRPr="0094375F">
        <w:rPr>
          <w:rFonts w:asciiTheme="minorHAnsi" w:hAnsiTheme="minorHAnsi"/>
          <w:color w:val="000000"/>
        </w:rPr>
        <w:t>n</w:t>
      </w:r>
      <w:r w:rsidR="00B93508" w:rsidRPr="0094375F">
        <w:rPr>
          <w:rFonts w:asciiTheme="minorHAnsi" w:hAnsiTheme="minorHAnsi"/>
          <w:color w:val="000000"/>
        </w:rPr>
        <w:t xml:space="preserve">desländer haben </w:t>
      </w:r>
      <w:r w:rsidR="0094375F">
        <w:rPr>
          <w:rFonts w:asciiTheme="minorHAnsi" w:hAnsiTheme="minorHAnsi"/>
          <w:color w:val="000000"/>
        </w:rPr>
        <w:t xml:space="preserve">mit </w:t>
      </w:r>
      <w:r w:rsidR="0094375F" w:rsidRPr="0094375F">
        <w:rPr>
          <w:rFonts w:asciiTheme="minorHAnsi" w:hAnsiTheme="minorHAnsi"/>
        </w:rPr>
        <w:t>diese</w:t>
      </w:r>
      <w:r w:rsidR="0094375F">
        <w:rPr>
          <w:rFonts w:asciiTheme="minorHAnsi" w:hAnsiTheme="minorHAnsi"/>
        </w:rPr>
        <w:t xml:space="preserve">r </w:t>
      </w:r>
      <w:r w:rsidR="0094375F" w:rsidRPr="0094375F">
        <w:rPr>
          <w:rFonts w:asciiTheme="minorHAnsi" w:hAnsiTheme="minorHAnsi"/>
        </w:rPr>
        <w:t>verfahrenserleichternde</w:t>
      </w:r>
      <w:r w:rsidR="0094375F">
        <w:rPr>
          <w:rFonts w:asciiTheme="minorHAnsi" w:hAnsiTheme="minorHAnsi"/>
        </w:rPr>
        <w:t>n</w:t>
      </w:r>
      <w:r w:rsidR="0094375F" w:rsidRPr="0094375F">
        <w:rPr>
          <w:rFonts w:asciiTheme="minorHAnsi" w:hAnsiTheme="minorHAnsi"/>
        </w:rPr>
        <w:t xml:space="preserve"> Maßnahme</w:t>
      </w:r>
      <w:r w:rsidR="0094375F">
        <w:rPr>
          <w:rFonts w:asciiTheme="minorHAnsi" w:hAnsiTheme="minorHAnsi"/>
        </w:rPr>
        <w:t xml:space="preserve"> </w:t>
      </w:r>
      <w:r w:rsidR="00B93508" w:rsidRPr="0094375F">
        <w:rPr>
          <w:rFonts w:asciiTheme="minorHAnsi" w:hAnsiTheme="minorHAnsi"/>
          <w:color w:val="000000"/>
        </w:rPr>
        <w:t>gute Erfahrungen ge</w:t>
      </w:r>
      <w:r w:rsidRPr="0094375F">
        <w:rPr>
          <w:rFonts w:asciiTheme="minorHAnsi" w:hAnsiTheme="minorHAnsi"/>
          <w:color w:val="000000"/>
        </w:rPr>
        <w:t>macht</w:t>
      </w:r>
      <w:r w:rsidR="00F62770" w:rsidRPr="0094375F">
        <w:rPr>
          <w:rFonts w:asciiTheme="minorHAnsi" w:hAnsiTheme="minorHAnsi" w:cs="Arial"/>
          <w:color w:val="000000"/>
        </w:rPr>
        <w:t xml:space="preserve">. </w:t>
      </w:r>
      <w:r w:rsidRPr="0094375F">
        <w:rPr>
          <w:rFonts w:asciiTheme="minorHAnsi" w:hAnsiTheme="minorHAnsi" w:cs="Arial"/>
          <w:color w:val="000000"/>
        </w:rPr>
        <w:t>V</w:t>
      </w:r>
      <w:r w:rsidR="00F62770" w:rsidRPr="0094375F">
        <w:rPr>
          <w:rFonts w:asciiTheme="minorHAnsi" w:hAnsiTheme="minorHAnsi" w:cs="Arial"/>
          <w:color w:val="000000"/>
        </w:rPr>
        <w:t xml:space="preserve">iele Informationswege und die Auswahl relevanter Fälle </w:t>
      </w:r>
      <w:r w:rsidRPr="0094375F">
        <w:rPr>
          <w:rFonts w:asciiTheme="minorHAnsi" w:hAnsiTheme="minorHAnsi" w:cs="Arial"/>
          <w:color w:val="000000"/>
        </w:rPr>
        <w:t xml:space="preserve">werden </w:t>
      </w:r>
      <w:r w:rsidR="00F62770" w:rsidRPr="0094375F">
        <w:rPr>
          <w:rFonts w:asciiTheme="minorHAnsi" w:hAnsiTheme="minorHAnsi" w:cs="Arial"/>
          <w:color w:val="000000"/>
        </w:rPr>
        <w:t>vereinfach</w:t>
      </w:r>
      <w:r w:rsidRPr="0094375F">
        <w:rPr>
          <w:rFonts w:asciiTheme="minorHAnsi" w:hAnsiTheme="minorHAnsi" w:cs="Arial"/>
          <w:color w:val="000000"/>
        </w:rPr>
        <w:t>t</w:t>
      </w:r>
      <w:r w:rsidR="00F62770" w:rsidRPr="0094375F">
        <w:rPr>
          <w:rFonts w:asciiTheme="minorHAnsi" w:hAnsiTheme="minorHAnsi" w:cs="Arial"/>
          <w:color w:val="000000"/>
        </w:rPr>
        <w:t>.</w:t>
      </w:r>
      <w:r w:rsidRPr="0094375F">
        <w:rPr>
          <w:rFonts w:asciiTheme="minorHAnsi" w:hAnsiTheme="minorHAnsi"/>
        </w:rPr>
        <w:t xml:space="preserve"> </w:t>
      </w:r>
    </w:p>
    <w:p w:rsidR="00F62770" w:rsidRPr="0094375F" w:rsidRDefault="00D93546" w:rsidP="002F1E61">
      <w:pPr>
        <w:pStyle w:val="NurText"/>
        <w:rPr>
          <w:rFonts w:asciiTheme="minorHAnsi" w:hAnsiTheme="minorHAnsi"/>
          <w:sz w:val="22"/>
          <w:szCs w:val="22"/>
        </w:rPr>
      </w:pPr>
      <w:r w:rsidRPr="0094375F">
        <w:rPr>
          <w:rFonts w:asciiTheme="minorHAnsi" w:hAnsiTheme="minorHAnsi"/>
          <w:sz w:val="22"/>
          <w:szCs w:val="22"/>
        </w:rPr>
        <w:t>P</w:t>
      </w:r>
      <w:r w:rsidR="0094375F" w:rsidRPr="0094375F">
        <w:rPr>
          <w:rFonts w:asciiTheme="minorHAnsi" w:hAnsiTheme="minorHAnsi"/>
          <w:sz w:val="22"/>
          <w:szCs w:val="22"/>
        </w:rPr>
        <w:t>e</w:t>
      </w:r>
      <w:r w:rsidRPr="0094375F">
        <w:rPr>
          <w:rFonts w:asciiTheme="minorHAnsi" w:hAnsiTheme="minorHAnsi"/>
          <w:sz w:val="22"/>
          <w:szCs w:val="22"/>
        </w:rPr>
        <w:t xml:space="preserve">ter Höffken meldet Bedenken an, dass </w:t>
      </w:r>
      <w:r w:rsidR="00D57DA5" w:rsidRPr="0094375F">
        <w:rPr>
          <w:rFonts w:asciiTheme="minorHAnsi" w:hAnsiTheme="minorHAnsi"/>
          <w:sz w:val="22"/>
          <w:szCs w:val="22"/>
        </w:rPr>
        <w:t xml:space="preserve"> </w:t>
      </w:r>
      <w:r w:rsidRPr="0094375F">
        <w:rPr>
          <w:rFonts w:asciiTheme="minorHAnsi" w:hAnsiTheme="minorHAnsi"/>
          <w:sz w:val="22"/>
          <w:szCs w:val="22"/>
        </w:rPr>
        <w:t xml:space="preserve">PeTA e.V. </w:t>
      </w:r>
      <w:r w:rsidR="0094375F" w:rsidRPr="0094375F">
        <w:rPr>
          <w:rFonts w:asciiTheme="minorHAnsi" w:hAnsiTheme="minorHAnsi"/>
          <w:sz w:val="22"/>
          <w:szCs w:val="22"/>
        </w:rPr>
        <w:t>nach §5 (6) durch willkürlich festgelegte Zula</w:t>
      </w:r>
      <w:r w:rsidR="0094375F" w:rsidRPr="0094375F">
        <w:rPr>
          <w:rFonts w:asciiTheme="minorHAnsi" w:hAnsiTheme="minorHAnsi"/>
          <w:sz w:val="22"/>
          <w:szCs w:val="22"/>
        </w:rPr>
        <w:t>s</w:t>
      </w:r>
      <w:r w:rsidR="0094375F" w:rsidRPr="0094375F">
        <w:rPr>
          <w:rFonts w:asciiTheme="minorHAnsi" w:hAnsiTheme="minorHAnsi"/>
          <w:sz w:val="22"/>
          <w:szCs w:val="22"/>
        </w:rPr>
        <w:t xml:space="preserve">sungsbeschränkung </w:t>
      </w:r>
      <w:r w:rsidR="00D57DA5" w:rsidRPr="0094375F">
        <w:rPr>
          <w:rFonts w:asciiTheme="minorHAnsi" w:hAnsiTheme="minorHAnsi"/>
          <w:sz w:val="22"/>
          <w:szCs w:val="22"/>
        </w:rPr>
        <w:t>ausgeschlossen werden</w:t>
      </w:r>
      <w:r w:rsidR="0094375F" w:rsidRPr="0094375F">
        <w:rPr>
          <w:rFonts w:asciiTheme="minorHAnsi" w:hAnsiTheme="minorHAnsi"/>
          <w:sz w:val="22"/>
          <w:szCs w:val="22"/>
        </w:rPr>
        <w:t xml:space="preserve"> könnte. Achim Stammberger</w:t>
      </w:r>
      <w:r w:rsidR="00821648">
        <w:rPr>
          <w:rFonts w:asciiTheme="minorHAnsi" w:hAnsiTheme="minorHAnsi"/>
          <w:sz w:val="22"/>
          <w:szCs w:val="22"/>
        </w:rPr>
        <w:t xml:space="preserve"> (Animal Rights Watch)</w:t>
      </w:r>
      <w:r w:rsidR="0094375F" w:rsidRPr="0094375F">
        <w:rPr>
          <w:rFonts w:asciiTheme="minorHAnsi" w:hAnsiTheme="minorHAnsi"/>
          <w:sz w:val="22"/>
          <w:szCs w:val="22"/>
        </w:rPr>
        <w:t xml:space="preserve"> b</w:t>
      </w:r>
      <w:r w:rsidR="0094375F" w:rsidRPr="0094375F">
        <w:rPr>
          <w:rFonts w:asciiTheme="minorHAnsi" w:hAnsiTheme="minorHAnsi"/>
          <w:sz w:val="22"/>
          <w:szCs w:val="22"/>
        </w:rPr>
        <w:t>e</w:t>
      </w:r>
      <w:r w:rsidR="0094375F" w:rsidRPr="0094375F">
        <w:rPr>
          <w:rFonts w:asciiTheme="minorHAnsi" w:hAnsiTheme="minorHAnsi"/>
          <w:sz w:val="22"/>
          <w:szCs w:val="22"/>
        </w:rPr>
        <w:t>richtet von guten Erfahrengen mit demselben Passus in NRW und wird sich mit PeTA in Verbindung setzen.</w:t>
      </w:r>
      <w:r w:rsidR="005D3893">
        <w:rPr>
          <w:rFonts w:asciiTheme="minorHAnsi" w:hAnsiTheme="minorHAnsi"/>
          <w:sz w:val="22"/>
          <w:szCs w:val="22"/>
        </w:rPr>
        <w:t xml:space="preserve"> In NRW sind sowohl Verbände mit Fördermitgliedschaften als auch </w:t>
      </w:r>
      <w:r w:rsidR="00C749D3">
        <w:rPr>
          <w:rFonts w:asciiTheme="minorHAnsi" w:hAnsiTheme="minorHAnsi"/>
          <w:sz w:val="22"/>
          <w:szCs w:val="22"/>
        </w:rPr>
        <w:t xml:space="preserve">solche mit </w:t>
      </w:r>
      <w:r w:rsidR="005D3893">
        <w:rPr>
          <w:rFonts w:asciiTheme="minorHAnsi" w:hAnsiTheme="minorHAnsi"/>
          <w:sz w:val="22"/>
          <w:szCs w:val="22"/>
        </w:rPr>
        <w:t>voll stimmb</w:t>
      </w:r>
      <w:r w:rsidR="005D3893">
        <w:rPr>
          <w:rFonts w:asciiTheme="minorHAnsi" w:hAnsiTheme="minorHAnsi"/>
          <w:sz w:val="22"/>
          <w:szCs w:val="22"/>
        </w:rPr>
        <w:t>e</w:t>
      </w:r>
      <w:r w:rsidR="005D3893">
        <w:rPr>
          <w:rFonts w:asciiTheme="minorHAnsi" w:hAnsiTheme="minorHAnsi"/>
          <w:sz w:val="22"/>
          <w:szCs w:val="22"/>
        </w:rPr>
        <w:t>rechtig</w:t>
      </w:r>
      <w:r w:rsidR="00C749D3">
        <w:rPr>
          <w:rFonts w:asciiTheme="minorHAnsi" w:hAnsiTheme="minorHAnsi"/>
          <w:sz w:val="22"/>
          <w:szCs w:val="22"/>
        </w:rPr>
        <w:t>ten Mitgliedern</w:t>
      </w:r>
      <w:r w:rsidR="005D3893">
        <w:rPr>
          <w:rFonts w:asciiTheme="minorHAnsi" w:hAnsiTheme="minorHAnsi"/>
          <w:sz w:val="22"/>
          <w:szCs w:val="22"/>
        </w:rPr>
        <w:t xml:space="preserve"> zugelassen.</w:t>
      </w:r>
    </w:p>
    <w:p w:rsidR="0094375F" w:rsidRDefault="0094375F" w:rsidP="002F1E61">
      <w:pPr>
        <w:pStyle w:val="NurText"/>
        <w:rPr>
          <w:rFonts w:ascii="Calibri" w:hAnsi="Calibri"/>
          <w:sz w:val="22"/>
          <w:szCs w:val="22"/>
        </w:rPr>
      </w:pPr>
    </w:p>
    <w:p w:rsidR="00AD205A" w:rsidRDefault="00AD205A" w:rsidP="0097752F">
      <w:pPr>
        <w:rPr>
          <w:rFonts w:cs="Consolas"/>
          <w:b/>
        </w:rPr>
      </w:pPr>
    </w:p>
    <w:p w:rsidR="002F1E61" w:rsidRDefault="002F1E61" w:rsidP="002C4C2B">
      <w:pPr>
        <w:pStyle w:val="NurText"/>
        <w:numPr>
          <w:ilvl w:val="0"/>
          <w:numId w:val="9"/>
        </w:numPr>
        <w:rPr>
          <w:rFonts w:ascii="Calibri" w:hAnsi="Calibri"/>
          <w:b/>
          <w:sz w:val="22"/>
          <w:szCs w:val="22"/>
        </w:rPr>
      </w:pPr>
      <w:r w:rsidRPr="00AB1636">
        <w:rPr>
          <w:rFonts w:ascii="Calibri" w:hAnsi="Calibri"/>
          <w:b/>
          <w:sz w:val="22"/>
          <w:szCs w:val="22"/>
        </w:rPr>
        <w:t>Gänsestopfleber</w:t>
      </w:r>
    </w:p>
    <w:p w:rsidR="002F1E61" w:rsidRPr="00944D72" w:rsidRDefault="002F1E61" w:rsidP="002C4C2B">
      <w:pPr>
        <w:pStyle w:val="Listenabsatz"/>
        <w:ind w:left="0"/>
      </w:pPr>
    </w:p>
    <w:p w:rsidR="0097752F" w:rsidRDefault="00B0022C" w:rsidP="002C4C2B">
      <w:pPr>
        <w:pStyle w:val="NurText"/>
        <w:rPr>
          <w:rFonts w:ascii="Calibri" w:hAnsi="Calibri"/>
          <w:sz w:val="22"/>
          <w:szCs w:val="22"/>
        </w:rPr>
      </w:pPr>
      <w:r>
        <w:rPr>
          <w:rFonts w:ascii="Calibri" w:hAnsi="Calibri"/>
          <w:sz w:val="22"/>
          <w:szCs w:val="22"/>
        </w:rPr>
        <w:t>In einem Schreiben forderte Reinhold Pix die Messe Freiburg auf, d</w:t>
      </w:r>
      <w:r w:rsidR="005D3893">
        <w:rPr>
          <w:rFonts w:ascii="Calibri" w:hAnsi="Calibri"/>
          <w:sz w:val="22"/>
          <w:szCs w:val="22"/>
        </w:rPr>
        <w:t>ie unter Tierqual erzeugte</w:t>
      </w:r>
      <w:r>
        <w:rPr>
          <w:rFonts w:ascii="Calibri" w:hAnsi="Calibri"/>
          <w:sz w:val="22"/>
          <w:szCs w:val="22"/>
        </w:rPr>
        <w:t xml:space="preserve"> franz</w:t>
      </w:r>
      <w:r>
        <w:rPr>
          <w:rFonts w:ascii="Calibri" w:hAnsi="Calibri"/>
          <w:sz w:val="22"/>
          <w:szCs w:val="22"/>
        </w:rPr>
        <w:t>ö</w:t>
      </w:r>
      <w:r>
        <w:rPr>
          <w:rFonts w:ascii="Calibri" w:hAnsi="Calibri"/>
          <w:sz w:val="22"/>
          <w:szCs w:val="22"/>
        </w:rPr>
        <w:t xml:space="preserve">sische Gänsestopfleber aus dem Produktangebot der Gourmetmesse Plaza Culinaria zu streichen. In der Antwort </w:t>
      </w:r>
      <w:r w:rsidR="009E0F39">
        <w:rPr>
          <w:rFonts w:ascii="Calibri" w:hAnsi="Calibri"/>
          <w:sz w:val="22"/>
          <w:szCs w:val="22"/>
        </w:rPr>
        <w:t xml:space="preserve">des Geschäftsführers </w:t>
      </w:r>
      <w:r>
        <w:rPr>
          <w:rFonts w:ascii="Calibri" w:hAnsi="Calibri"/>
          <w:sz w:val="22"/>
          <w:szCs w:val="22"/>
        </w:rPr>
        <w:t>heißt es</w:t>
      </w:r>
      <w:r w:rsidR="009E0F39">
        <w:rPr>
          <w:rFonts w:ascii="Calibri" w:hAnsi="Calibri"/>
          <w:sz w:val="22"/>
          <w:szCs w:val="22"/>
        </w:rPr>
        <w:t xml:space="preserve">, </w:t>
      </w:r>
      <w:r w:rsidR="005D3893">
        <w:rPr>
          <w:rFonts w:ascii="Calibri" w:hAnsi="Calibri"/>
          <w:sz w:val="22"/>
          <w:szCs w:val="22"/>
        </w:rPr>
        <w:t>ein Verbot sei auf geltenden Rechtsgrundlagen bei Altve</w:t>
      </w:r>
      <w:r w:rsidR="005D3893">
        <w:rPr>
          <w:rFonts w:ascii="Calibri" w:hAnsi="Calibri"/>
          <w:sz w:val="22"/>
          <w:szCs w:val="22"/>
        </w:rPr>
        <w:t>r</w:t>
      </w:r>
      <w:r w:rsidR="005D3893">
        <w:rPr>
          <w:rFonts w:ascii="Calibri" w:hAnsi="Calibri"/>
          <w:sz w:val="22"/>
          <w:szCs w:val="22"/>
        </w:rPr>
        <w:t>trägen nicht möglich. Es</w:t>
      </w:r>
      <w:r w:rsidR="009E0F39">
        <w:rPr>
          <w:rFonts w:ascii="Calibri" w:hAnsi="Calibri"/>
          <w:sz w:val="22"/>
          <w:szCs w:val="22"/>
        </w:rPr>
        <w:t xml:space="preserve"> gäbe</w:t>
      </w:r>
      <w:r w:rsidR="00944D72">
        <w:rPr>
          <w:rFonts w:ascii="Calibri" w:hAnsi="Calibri"/>
          <w:sz w:val="22"/>
          <w:szCs w:val="22"/>
        </w:rPr>
        <w:t xml:space="preserve"> </w:t>
      </w:r>
      <w:r w:rsidR="005D3893">
        <w:rPr>
          <w:rFonts w:ascii="Calibri" w:hAnsi="Calibri"/>
          <w:sz w:val="22"/>
          <w:szCs w:val="22"/>
        </w:rPr>
        <w:t xml:space="preserve">auch </w:t>
      </w:r>
      <w:r w:rsidR="00944D72">
        <w:rPr>
          <w:rFonts w:ascii="Calibri" w:hAnsi="Calibri"/>
          <w:sz w:val="22"/>
          <w:szCs w:val="22"/>
        </w:rPr>
        <w:t>nur noch 2 Stände</w:t>
      </w:r>
      <w:r w:rsidR="009E0F39">
        <w:rPr>
          <w:rFonts w:ascii="Calibri" w:hAnsi="Calibri"/>
          <w:sz w:val="22"/>
          <w:szCs w:val="22"/>
        </w:rPr>
        <w:t xml:space="preserve"> mit Stopfleber</w:t>
      </w:r>
      <w:r w:rsidR="00944D72">
        <w:rPr>
          <w:rFonts w:ascii="Calibri" w:hAnsi="Calibri"/>
          <w:sz w:val="22"/>
          <w:szCs w:val="22"/>
        </w:rPr>
        <w:t xml:space="preserve">. Neuen </w:t>
      </w:r>
      <w:r w:rsidR="0097752F">
        <w:rPr>
          <w:rFonts w:ascii="Calibri" w:hAnsi="Calibri"/>
          <w:sz w:val="22"/>
          <w:szCs w:val="22"/>
        </w:rPr>
        <w:t>Antragstellern</w:t>
      </w:r>
      <w:r w:rsidR="00944D72">
        <w:rPr>
          <w:rFonts w:ascii="Calibri" w:hAnsi="Calibri"/>
          <w:sz w:val="22"/>
          <w:szCs w:val="22"/>
        </w:rPr>
        <w:t xml:space="preserve"> </w:t>
      </w:r>
      <w:r w:rsidR="00C749D3">
        <w:rPr>
          <w:rFonts w:ascii="Calibri" w:hAnsi="Calibri"/>
          <w:sz w:val="22"/>
          <w:szCs w:val="22"/>
        </w:rPr>
        <w:t>würde</w:t>
      </w:r>
      <w:r w:rsidR="00001B41">
        <w:rPr>
          <w:rFonts w:ascii="Calibri" w:hAnsi="Calibri"/>
          <w:sz w:val="22"/>
          <w:szCs w:val="22"/>
        </w:rPr>
        <w:t xml:space="preserve"> </w:t>
      </w:r>
      <w:r w:rsidR="00944D72">
        <w:rPr>
          <w:rFonts w:ascii="Calibri" w:hAnsi="Calibri"/>
          <w:sz w:val="22"/>
          <w:szCs w:val="22"/>
        </w:rPr>
        <w:t xml:space="preserve"> </w:t>
      </w:r>
      <w:r w:rsidR="009E0F39">
        <w:rPr>
          <w:rFonts w:ascii="Calibri" w:hAnsi="Calibri"/>
          <w:sz w:val="22"/>
          <w:szCs w:val="22"/>
        </w:rPr>
        <w:t>das Produkt</w:t>
      </w:r>
      <w:r w:rsidR="00944D72">
        <w:rPr>
          <w:rFonts w:ascii="Calibri" w:hAnsi="Calibri"/>
          <w:sz w:val="22"/>
          <w:szCs w:val="22"/>
        </w:rPr>
        <w:t xml:space="preserve"> nicht genehmigt.</w:t>
      </w:r>
      <w:r w:rsidR="009E0F39">
        <w:rPr>
          <w:rFonts w:ascii="Calibri" w:hAnsi="Calibri"/>
          <w:sz w:val="22"/>
          <w:szCs w:val="22"/>
        </w:rPr>
        <w:t xml:space="preserve"> Reinhold Pix wird erneut </w:t>
      </w:r>
      <w:r w:rsidR="0097752F">
        <w:rPr>
          <w:rFonts w:ascii="Calibri" w:hAnsi="Calibri"/>
          <w:sz w:val="22"/>
          <w:szCs w:val="22"/>
        </w:rPr>
        <w:t>an die Messe</w:t>
      </w:r>
      <w:r w:rsidR="009E0F39" w:rsidRPr="009E0F39">
        <w:rPr>
          <w:rFonts w:ascii="Calibri" w:hAnsi="Calibri"/>
          <w:sz w:val="22"/>
          <w:szCs w:val="22"/>
        </w:rPr>
        <w:t xml:space="preserve"> </w:t>
      </w:r>
      <w:r w:rsidR="009E0F39">
        <w:rPr>
          <w:rFonts w:ascii="Calibri" w:hAnsi="Calibri"/>
          <w:sz w:val="22"/>
          <w:szCs w:val="22"/>
        </w:rPr>
        <w:t>schreiben</w:t>
      </w:r>
      <w:r w:rsidR="0097752F">
        <w:rPr>
          <w:rFonts w:ascii="Calibri" w:hAnsi="Calibri"/>
          <w:sz w:val="22"/>
          <w:szCs w:val="22"/>
        </w:rPr>
        <w:t xml:space="preserve">, </w:t>
      </w:r>
      <w:r w:rsidR="009E0F39">
        <w:rPr>
          <w:rFonts w:ascii="Calibri" w:hAnsi="Calibri"/>
          <w:sz w:val="22"/>
          <w:szCs w:val="22"/>
        </w:rPr>
        <w:t>in Gesprächen mit de</w:t>
      </w:r>
      <w:r w:rsidR="0097752F">
        <w:rPr>
          <w:rFonts w:ascii="Calibri" w:hAnsi="Calibri"/>
          <w:sz w:val="22"/>
          <w:szCs w:val="22"/>
        </w:rPr>
        <w:t xml:space="preserve">n zwei Anbietern </w:t>
      </w:r>
      <w:r w:rsidR="009E0F39">
        <w:rPr>
          <w:rFonts w:ascii="Calibri" w:hAnsi="Calibri"/>
          <w:sz w:val="22"/>
          <w:szCs w:val="22"/>
        </w:rPr>
        <w:t xml:space="preserve">könnten </w:t>
      </w:r>
      <w:r w:rsidR="0097752F">
        <w:rPr>
          <w:rFonts w:ascii="Calibri" w:hAnsi="Calibri"/>
          <w:sz w:val="22"/>
          <w:szCs w:val="22"/>
        </w:rPr>
        <w:t>sicher</w:t>
      </w:r>
      <w:r w:rsidR="009E0F39">
        <w:rPr>
          <w:rFonts w:ascii="Calibri" w:hAnsi="Calibri"/>
          <w:sz w:val="22"/>
          <w:szCs w:val="22"/>
        </w:rPr>
        <w:t xml:space="preserve"> französische </w:t>
      </w:r>
      <w:r w:rsidR="0097752F">
        <w:rPr>
          <w:rFonts w:ascii="Calibri" w:hAnsi="Calibri"/>
          <w:sz w:val="22"/>
          <w:szCs w:val="22"/>
        </w:rPr>
        <w:t>Alternativen zur tierquälerischen Stopfleber</w:t>
      </w:r>
      <w:r w:rsidR="009E0F39">
        <w:rPr>
          <w:rFonts w:ascii="Calibri" w:hAnsi="Calibri"/>
          <w:sz w:val="22"/>
          <w:szCs w:val="22"/>
        </w:rPr>
        <w:t xml:space="preserve"> erw</w:t>
      </w:r>
      <w:r w:rsidR="009E0F39">
        <w:rPr>
          <w:rFonts w:ascii="Calibri" w:hAnsi="Calibri"/>
          <w:sz w:val="22"/>
          <w:szCs w:val="22"/>
        </w:rPr>
        <w:t>o</w:t>
      </w:r>
      <w:r w:rsidR="009E0F39">
        <w:rPr>
          <w:rFonts w:ascii="Calibri" w:hAnsi="Calibri"/>
          <w:sz w:val="22"/>
          <w:szCs w:val="22"/>
        </w:rPr>
        <w:t>gen werden</w:t>
      </w:r>
      <w:r w:rsidR="0097752F">
        <w:rPr>
          <w:rFonts w:ascii="Calibri" w:hAnsi="Calibri"/>
          <w:sz w:val="22"/>
          <w:szCs w:val="22"/>
        </w:rPr>
        <w:t>.</w:t>
      </w:r>
    </w:p>
    <w:p w:rsidR="00944D72" w:rsidRDefault="00944D72" w:rsidP="002C4C2B">
      <w:pPr>
        <w:pStyle w:val="NurText"/>
        <w:rPr>
          <w:rFonts w:ascii="Calibri" w:hAnsi="Calibri"/>
          <w:sz w:val="22"/>
          <w:szCs w:val="22"/>
        </w:rPr>
      </w:pPr>
    </w:p>
    <w:p w:rsidR="00944D72" w:rsidRPr="00944D72" w:rsidRDefault="00944D72" w:rsidP="002C4C2B">
      <w:pPr>
        <w:pStyle w:val="Listenabsatz"/>
        <w:ind w:left="0"/>
      </w:pPr>
    </w:p>
    <w:p w:rsidR="002F1E61" w:rsidRDefault="002F1E61" w:rsidP="002C4C2B">
      <w:pPr>
        <w:pStyle w:val="Listenabsatz"/>
        <w:numPr>
          <w:ilvl w:val="0"/>
          <w:numId w:val="9"/>
        </w:numPr>
        <w:rPr>
          <w:b/>
        </w:rPr>
      </w:pPr>
      <w:r>
        <w:rPr>
          <w:b/>
        </w:rPr>
        <w:t>Saufang Baden-Baden</w:t>
      </w:r>
    </w:p>
    <w:p w:rsidR="00D20DA6" w:rsidRDefault="00D20DA6" w:rsidP="0097752F"/>
    <w:p w:rsidR="00944D72" w:rsidRDefault="009E0F39" w:rsidP="0097752F">
      <w:r>
        <w:t xml:space="preserve">Nach </w:t>
      </w:r>
      <w:r w:rsidR="00944D72" w:rsidRPr="00944D72">
        <w:t xml:space="preserve">Auskunft </w:t>
      </w:r>
      <w:r>
        <w:t xml:space="preserve">des Forstamtsleiters </w:t>
      </w:r>
      <w:r w:rsidR="00D20DA6">
        <w:t xml:space="preserve">von </w:t>
      </w:r>
      <w:r>
        <w:t>Baden-Baden wurden bisher vier Wildschweine im Pilotpr</w:t>
      </w:r>
      <w:r>
        <w:t>o</w:t>
      </w:r>
      <w:r>
        <w:t xml:space="preserve">jekt Saufang erlegt, wobei </w:t>
      </w:r>
      <w:r w:rsidR="0097752F">
        <w:t>es</w:t>
      </w:r>
      <w:r>
        <w:t xml:space="preserve"> sehr ruhig</w:t>
      </w:r>
      <w:r w:rsidR="00944D72" w:rsidRPr="00944D72">
        <w:t xml:space="preserve"> </w:t>
      </w:r>
      <w:r>
        <w:t>zugegangen wäre.</w:t>
      </w:r>
      <w:r w:rsidR="00944D72" w:rsidRPr="00944D72">
        <w:t xml:space="preserve"> </w:t>
      </w:r>
      <w:r>
        <w:t>Die Gemeindesratsfraktion der GRÜNEN</w:t>
      </w:r>
      <w:r w:rsidR="00944D72">
        <w:t xml:space="preserve"> h</w:t>
      </w:r>
      <w:r w:rsidR="00944D72" w:rsidRPr="00944D72">
        <w:t>a</w:t>
      </w:r>
      <w:r>
        <w:t>t</w:t>
      </w:r>
      <w:r w:rsidR="00944D72" w:rsidRPr="00944D72">
        <w:t xml:space="preserve"> </w:t>
      </w:r>
      <w:r>
        <w:t>vom Bürgermeister Informationen zu gemessenen Stresswerten sowie einen</w:t>
      </w:r>
      <w:r w:rsidR="00944D72" w:rsidRPr="00944D72">
        <w:t xml:space="preserve"> Vergleich der </w:t>
      </w:r>
      <w:r>
        <w:t xml:space="preserve">Zahl </w:t>
      </w:r>
      <w:r w:rsidRPr="00944D72">
        <w:t xml:space="preserve">im Saufang </w:t>
      </w:r>
      <w:r w:rsidR="00944D72" w:rsidRPr="00944D72">
        <w:t>und in freier Wildbahn</w:t>
      </w:r>
      <w:r w:rsidRPr="009E0F39">
        <w:t xml:space="preserve"> </w:t>
      </w:r>
      <w:r w:rsidRPr="00944D72">
        <w:t>getötete</w:t>
      </w:r>
      <w:r>
        <w:t>r</w:t>
      </w:r>
      <w:r w:rsidRPr="00944D72">
        <w:t xml:space="preserve"> Tiere</w:t>
      </w:r>
      <w:r>
        <w:t xml:space="preserve"> erbeten</w:t>
      </w:r>
      <w:r w:rsidR="00944D72" w:rsidRPr="00944D72">
        <w:t>.</w:t>
      </w:r>
      <w:r>
        <w:t xml:space="preserve"> Das Filmmaterial der Tötungen wird der Tierschutzbeauftragten und anderen Mitgliedern des Tierschutzbeirats zur Bewertung zugeleitet.</w:t>
      </w:r>
      <w:r w:rsidR="003235A8">
        <w:t xml:space="preserve"> Pix vermutet, dass die Anlage sich als ineffizient erweisen wird.</w:t>
      </w:r>
    </w:p>
    <w:p w:rsidR="00944D72" w:rsidRDefault="00944D72" w:rsidP="002C4C2B">
      <w:pPr>
        <w:pStyle w:val="NurText"/>
        <w:rPr>
          <w:rFonts w:ascii="Calibri" w:hAnsi="Calibri"/>
          <w:sz w:val="22"/>
          <w:szCs w:val="22"/>
        </w:rPr>
      </w:pPr>
    </w:p>
    <w:p w:rsidR="006C3852" w:rsidRDefault="006C3852" w:rsidP="002C4C2B">
      <w:pPr>
        <w:pStyle w:val="NurText"/>
        <w:rPr>
          <w:rFonts w:ascii="Calibri" w:hAnsi="Calibri"/>
          <w:sz w:val="22"/>
          <w:szCs w:val="22"/>
        </w:rPr>
      </w:pPr>
    </w:p>
    <w:p w:rsidR="00D20DA6" w:rsidRDefault="00D20DA6">
      <w:pPr>
        <w:spacing w:after="200" w:line="276" w:lineRule="auto"/>
        <w:rPr>
          <w:rFonts w:cs="Consolas"/>
          <w:b/>
          <w:highlight w:val="lightGray"/>
        </w:rPr>
      </w:pPr>
      <w:r>
        <w:rPr>
          <w:b/>
          <w:highlight w:val="lightGray"/>
        </w:rPr>
        <w:br w:type="page"/>
      </w:r>
    </w:p>
    <w:p w:rsidR="00AB1636" w:rsidRPr="002F1E61" w:rsidRDefault="002F1E61" w:rsidP="00D20DA6">
      <w:pPr>
        <w:pStyle w:val="NurText"/>
        <w:numPr>
          <w:ilvl w:val="0"/>
          <w:numId w:val="9"/>
        </w:numPr>
        <w:rPr>
          <w:rFonts w:ascii="Calibri" w:hAnsi="Calibri"/>
          <w:b/>
          <w:sz w:val="22"/>
          <w:szCs w:val="22"/>
        </w:rPr>
      </w:pPr>
      <w:bookmarkStart w:id="0" w:name="_GoBack"/>
      <w:bookmarkEnd w:id="0"/>
      <w:r w:rsidRPr="002F1E61">
        <w:rPr>
          <w:rFonts w:ascii="Calibri" w:hAnsi="Calibri"/>
          <w:b/>
          <w:sz w:val="22"/>
          <w:szCs w:val="22"/>
        </w:rPr>
        <w:lastRenderedPageBreak/>
        <w:t>Sonstiges</w:t>
      </w:r>
    </w:p>
    <w:p w:rsidR="003235A8" w:rsidRDefault="003235A8" w:rsidP="00E50B05">
      <w:pPr>
        <w:pStyle w:val="NurText"/>
        <w:rPr>
          <w:rFonts w:ascii="Calibri" w:hAnsi="Calibri"/>
          <w:b/>
          <w:sz w:val="22"/>
          <w:szCs w:val="22"/>
        </w:rPr>
      </w:pPr>
    </w:p>
    <w:p w:rsidR="00C932FA" w:rsidRDefault="003235A8" w:rsidP="00E50B05">
      <w:pPr>
        <w:pStyle w:val="NurText"/>
        <w:rPr>
          <w:rFonts w:asciiTheme="minorHAnsi" w:hAnsiTheme="minorHAnsi"/>
          <w:sz w:val="22"/>
          <w:szCs w:val="23"/>
        </w:rPr>
      </w:pPr>
      <w:r>
        <w:rPr>
          <w:rFonts w:ascii="Calibri" w:hAnsi="Calibri"/>
          <w:b/>
          <w:sz w:val="22"/>
          <w:szCs w:val="22"/>
        </w:rPr>
        <w:t xml:space="preserve">Der </w:t>
      </w:r>
      <w:r w:rsidR="002F1E61" w:rsidRPr="00944D72">
        <w:rPr>
          <w:rFonts w:ascii="Calibri" w:hAnsi="Calibri"/>
          <w:b/>
          <w:sz w:val="22"/>
          <w:szCs w:val="22"/>
        </w:rPr>
        <w:t>Tierschutzpreis</w:t>
      </w:r>
      <w:r w:rsidR="00944D72">
        <w:rPr>
          <w:rFonts w:ascii="Calibri" w:hAnsi="Calibri"/>
          <w:sz w:val="22"/>
          <w:szCs w:val="22"/>
        </w:rPr>
        <w:t xml:space="preserve"> </w:t>
      </w:r>
      <w:r>
        <w:rPr>
          <w:rFonts w:ascii="Calibri" w:hAnsi="Calibri"/>
          <w:sz w:val="22"/>
          <w:szCs w:val="22"/>
        </w:rPr>
        <w:t xml:space="preserve">des Landes BW </w:t>
      </w:r>
      <w:r w:rsidR="00944D72">
        <w:rPr>
          <w:rFonts w:ascii="Calibri" w:hAnsi="Calibri"/>
          <w:sz w:val="22"/>
          <w:szCs w:val="22"/>
        </w:rPr>
        <w:t xml:space="preserve">wurde ausgeschrieben. Vorschläge </w:t>
      </w:r>
      <w:r>
        <w:rPr>
          <w:rFonts w:ascii="Calibri" w:hAnsi="Calibri"/>
          <w:sz w:val="22"/>
          <w:szCs w:val="22"/>
        </w:rPr>
        <w:t xml:space="preserve">können </w:t>
      </w:r>
      <w:r w:rsidR="00944D72">
        <w:rPr>
          <w:rFonts w:ascii="Calibri" w:hAnsi="Calibri"/>
          <w:sz w:val="22"/>
          <w:szCs w:val="22"/>
        </w:rPr>
        <w:t>bis</w:t>
      </w:r>
      <w:r>
        <w:rPr>
          <w:rFonts w:ascii="Calibri" w:hAnsi="Calibri"/>
          <w:sz w:val="22"/>
          <w:szCs w:val="22"/>
        </w:rPr>
        <w:t xml:space="preserve"> zum</w:t>
      </w:r>
      <w:r w:rsidR="00944D72">
        <w:rPr>
          <w:rFonts w:ascii="Calibri" w:hAnsi="Calibri"/>
          <w:sz w:val="22"/>
          <w:szCs w:val="22"/>
        </w:rPr>
        <w:t xml:space="preserve"> 30.4.2015 ein</w:t>
      </w:r>
      <w:r>
        <w:rPr>
          <w:rFonts w:ascii="Calibri" w:hAnsi="Calibri"/>
          <w:sz w:val="22"/>
          <w:szCs w:val="22"/>
        </w:rPr>
        <w:t>ge</w:t>
      </w:r>
      <w:r w:rsidR="00944D72">
        <w:rPr>
          <w:rFonts w:ascii="Calibri" w:hAnsi="Calibri"/>
          <w:sz w:val="22"/>
          <w:szCs w:val="22"/>
        </w:rPr>
        <w:t>reich</w:t>
      </w:r>
      <w:r>
        <w:rPr>
          <w:rFonts w:ascii="Calibri" w:hAnsi="Calibri"/>
          <w:sz w:val="22"/>
          <w:szCs w:val="22"/>
        </w:rPr>
        <w:t>t werd</w:t>
      </w:r>
      <w:r w:rsidR="00944D72">
        <w:rPr>
          <w:rFonts w:ascii="Calibri" w:hAnsi="Calibri"/>
          <w:sz w:val="22"/>
          <w:szCs w:val="22"/>
        </w:rPr>
        <w:t>en</w:t>
      </w:r>
      <w:r>
        <w:rPr>
          <w:rFonts w:ascii="Calibri" w:hAnsi="Calibri"/>
          <w:sz w:val="22"/>
          <w:szCs w:val="22"/>
        </w:rPr>
        <w:t xml:space="preserve"> und  werden von einer Kommission aus Mitgliedern des Tierschutzbeirats sowie der Tierschutzbeauftragten Dr. Jäger</w:t>
      </w:r>
      <w:r w:rsidR="00944D72">
        <w:rPr>
          <w:rFonts w:ascii="Calibri" w:hAnsi="Calibri"/>
          <w:sz w:val="22"/>
          <w:szCs w:val="22"/>
        </w:rPr>
        <w:t xml:space="preserve"> </w:t>
      </w:r>
      <w:r>
        <w:rPr>
          <w:rFonts w:ascii="Calibri" w:hAnsi="Calibri"/>
          <w:sz w:val="22"/>
          <w:szCs w:val="22"/>
        </w:rPr>
        <w:t>ge</w:t>
      </w:r>
      <w:r w:rsidR="00944D72">
        <w:rPr>
          <w:rFonts w:ascii="Calibri" w:hAnsi="Calibri"/>
          <w:sz w:val="22"/>
          <w:szCs w:val="22"/>
        </w:rPr>
        <w:t>prüf</w:t>
      </w:r>
      <w:r>
        <w:rPr>
          <w:rFonts w:ascii="Calibri" w:hAnsi="Calibri"/>
          <w:sz w:val="22"/>
          <w:szCs w:val="22"/>
        </w:rPr>
        <w:t>t</w:t>
      </w:r>
      <w:r w:rsidR="00944D72">
        <w:rPr>
          <w:rFonts w:ascii="Calibri" w:hAnsi="Calibri"/>
          <w:sz w:val="22"/>
          <w:szCs w:val="22"/>
        </w:rPr>
        <w:t>.</w:t>
      </w:r>
      <w:r w:rsidR="00E50B05">
        <w:rPr>
          <w:rFonts w:ascii="Calibri" w:hAnsi="Calibri"/>
          <w:sz w:val="22"/>
          <w:szCs w:val="22"/>
        </w:rPr>
        <w:t xml:space="preserve"> </w:t>
      </w:r>
      <w:r>
        <w:rPr>
          <w:rFonts w:ascii="Calibri" w:hAnsi="Calibri"/>
          <w:sz w:val="22"/>
          <w:szCs w:val="22"/>
        </w:rPr>
        <w:t xml:space="preserve">Der </w:t>
      </w:r>
      <w:r w:rsidR="00E50B05">
        <w:rPr>
          <w:rFonts w:ascii="Calibri" w:hAnsi="Calibri"/>
          <w:sz w:val="22"/>
          <w:szCs w:val="22"/>
        </w:rPr>
        <w:t xml:space="preserve">Preis </w:t>
      </w:r>
      <w:r w:rsidR="00C932FA" w:rsidRPr="00C932FA">
        <w:rPr>
          <w:rFonts w:asciiTheme="minorHAnsi" w:hAnsiTheme="minorHAnsi"/>
          <w:sz w:val="22"/>
          <w:szCs w:val="23"/>
        </w:rPr>
        <w:t>wir</w:t>
      </w:r>
      <w:r w:rsidR="00E50B05">
        <w:rPr>
          <w:rFonts w:asciiTheme="minorHAnsi" w:hAnsiTheme="minorHAnsi"/>
          <w:sz w:val="22"/>
          <w:szCs w:val="23"/>
        </w:rPr>
        <w:t>d alle zwei Jahre ausgeschrieben für</w:t>
      </w:r>
      <w:r w:rsidR="00C932FA" w:rsidRPr="00C932FA">
        <w:rPr>
          <w:rFonts w:asciiTheme="minorHAnsi" w:hAnsiTheme="minorHAnsi"/>
          <w:sz w:val="22"/>
          <w:szCs w:val="23"/>
        </w:rPr>
        <w:t xml:space="preserve"> </w:t>
      </w:r>
    </w:p>
    <w:p w:rsidR="00E50B05" w:rsidRPr="00C932FA" w:rsidRDefault="00E50B05" w:rsidP="00C932FA">
      <w:pPr>
        <w:pStyle w:val="Default0"/>
        <w:rPr>
          <w:rFonts w:asciiTheme="minorHAnsi" w:hAnsiTheme="minorHAnsi"/>
          <w:sz w:val="22"/>
          <w:szCs w:val="23"/>
        </w:rPr>
      </w:pPr>
    </w:p>
    <w:p w:rsidR="00E50B05" w:rsidRDefault="00C932FA" w:rsidP="00E50B05">
      <w:pPr>
        <w:pStyle w:val="Default0"/>
        <w:numPr>
          <w:ilvl w:val="0"/>
          <w:numId w:val="8"/>
        </w:numPr>
        <w:spacing w:line="276" w:lineRule="auto"/>
        <w:rPr>
          <w:rFonts w:asciiTheme="minorHAnsi" w:hAnsiTheme="minorHAnsi"/>
          <w:sz w:val="22"/>
          <w:szCs w:val="23"/>
        </w:rPr>
      </w:pPr>
      <w:r w:rsidRPr="00E50B05">
        <w:rPr>
          <w:rFonts w:asciiTheme="minorHAnsi" w:hAnsiTheme="minorHAnsi"/>
          <w:sz w:val="22"/>
          <w:szCs w:val="23"/>
        </w:rPr>
        <w:t xml:space="preserve">tiergerechte Haltung </w:t>
      </w:r>
    </w:p>
    <w:p w:rsidR="00E50B05" w:rsidRPr="00E50B05" w:rsidRDefault="00C932FA" w:rsidP="00E50B05">
      <w:pPr>
        <w:pStyle w:val="Default0"/>
        <w:numPr>
          <w:ilvl w:val="0"/>
          <w:numId w:val="8"/>
        </w:numPr>
        <w:spacing w:line="276" w:lineRule="auto"/>
        <w:rPr>
          <w:rFonts w:asciiTheme="minorHAnsi" w:hAnsiTheme="minorHAnsi"/>
          <w:sz w:val="22"/>
          <w:szCs w:val="23"/>
        </w:rPr>
      </w:pPr>
      <w:r w:rsidRPr="00E50B05">
        <w:rPr>
          <w:rFonts w:asciiTheme="minorHAnsi" w:hAnsiTheme="minorHAnsi"/>
          <w:sz w:val="22"/>
          <w:szCs w:val="23"/>
        </w:rPr>
        <w:t xml:space="preserve">ehrenamtliches Engagement </w:t>
      </w:r>
    </w:p>
    <w:p w:rsidR="00E50B05" w:rsidRDefault="00C932FA" w:rsidP="00E50B05">
      <w:pPr>
        <w:pStyle w:val="Default0"/>
        <w:numPr>
          <w:ilvl w:val="0"/>
          <w:numId w:val="8"/>
        </w:numPr>
        <w:spacing w:line="276" w:lineRule="auto"/>
        <w:rPr>
          <w:rFonts w:asciiTheme="minorHAnsi" w:hAnsiTheme="minorHAnsi"/>
          <w:sz w:val="22"/>
          <w:szCs w:val="23"/>
        </w:rPr>
      </w:pPr>
      <w:r w:rsidRPr="00E50B05">
        <w:rPr>
          <w:rFonts w:asciiTheme="minorHAnsi" w:hAnsiTheme="minorHAnsi"/>
          <w:sz w:val="22"/>
          <w:szCs w:val="23"/>
        </w:rPr>
        <w:t>Öffentlichkeitsarbeit</w:t>
      </w:r>
      <w:r w:rsidR="00E50B05">
        <w:rPr>
          <w:rFonts w:asciiTheme="minorHAnsi" w:hAnsiTheme="minorHAnsi"/>
          <w:sz w:val="22"/>
          <w:szCs w:val="23"/>
        </w:rPr>
        <w:t xml:space="preserve"> </w:t>
      </w:r>
    </w:p>
    <w:p w:rsidR="00E50B05" w:rsidRPr="00C932FA" w:rsidRDefault="00E50B05" w:rsidP="00E50B05">
      <w:pPr>
        <w:pStyle w:val="Default0"/>
        <w:numPr>
          <w:ilvl w:val="0"/>
          <w:numId w:val="8"/>
        </w:numPr>
        <w:spacing w:line="276" w:lineRule="auto"/>
        <w:rPr>
          <w:rFonts w:asciiTheme="minorHAnsi" w:hAnsiTheme="minorHAnsi"/>
          <w:sz w:val="22"/>
          <w:szCs w:val="23"/>
        </w:rPr>
      </w:pPr>
      <w:r w:rsidRPr="00C932FA">
        <w:rPr>
          <w:rFonts w:asciiTheme="minorHAnsi" w:hAnsiTheme="minorHAnsi"/>
          <w:sz w:val="22"/>
          <w:szCs w:val="23"/>
        </w:rPr>
        <w:t>Engag</w:t>
      </w:r>
      <w:r>
        <w:rPr>
          <w:rFonts w:asciiTheme="minorHAnsi" w:hAnsiTheme="minorHAnsi"/>
          <w:sz w:val="22"/>
          <w:szCs w:val="23"/>
        </w:rPr>
        <w:t>ement im pädagogischen Bereich</w:t>
      </w:r>
    </w:p>
    <w:p w:rsidR="00C932FA" w:rsidRPr="00E50B05" w:rsidRDefault="00C932FA" w:rsidP="00E50B05">
      <w:pPr>
        <w:pStyle w:val="Default0"/>
        <w:numPr>
          <w:ilvl w:val="0"/>
          <w:numId w:val="8"/>
        </w:numPr>
        <w:spacing w:line="276" w:lineRule="auto"/>
        <w:rPr>
          <w:rFonts w:asciiTheme="minorHAnsi" w:hAnsiTheme="minorHAnsi"/>
          <w:sz w:val="22"/>
          <w:szCs w:val="23"/>
        </w:rPr>
      </w:pPr>
      <w:r w:rsidRPr="00E50B05">
        <w:rPr>
          <w:rFonts w:asciiTheme="minorHAnsi" w:hAnsiTheme="minorHAnsi"/>
          <w:sz w:val="22"/>
          <w:szCs w:val="23"/>
        </w:rPr>
        <w:t>tierschutzgerechte Ausbildun</w:t>
      </w:r>
      <w:r w:rsidR="00E50B05">
        <w:rPr>
          <w:rFonts w:asciiTheme="minorHAnsi" w:hAnsiTheme="minorHAnsi"/>
          <w:sz w:val="22"/>
          <w:szCs w:val="23"/>
        </w:rPr>
        <w:t>g oder Beschäftigung von Tieren.</w:t>
      </w:r>
    </w:p>
    <w:p w:rsidR="00934207" w:rsidRPr="00C932FA" w:rsidRDefault="00934207" w:rsidP="00E50B05">
      <w:pPr>
        <w:spacing w:line="276" w:lineRule="auto"/>
        <w:rPr>
          <w:rFonts w:asciiTheme="minorHAnsi" w:hAnsiTheme="minorHAnsi"/>
          <w:sz w:val="20"/>
        </w:rPr>
      </w:pPr>
    </w:p>
    <w:p w:rsidR="005D6284" w:rsidRDefault="006C3852" w:rsidP="00934207">
      <w:r>
        <w:rPr>
          <w:b/>
        </w:rPr>
        <w:t xml:space="preserve">Ernst Hermann Maier vom Verein </w:t>
      </w:r>
      <w:r w:rsidR="0097752F" w:rsidRPr="0097752F">
        <w:rPr>
          <w:b/>
        </w:rPr>
        <w:t>URIA</w:t>
      </w:r>
      <w:r>
        <w:rPr>
          <w:b/>
        </w:rPr>
        <w:t xml:space="preserve"> e.V. </w:t>
      </w:r>
      <w:r>
        <w:t>verteilt eine Info-Mappe zur Tierschutzproblematik durch Ohrmarken. Die Presse und auch wir berichteten mehrfach. Herr Dr. Marquardt aus dem MLR erläutert die Position seines Hauses, wonach eine Missachtung der EU-Vorgaben (Ohrmarkenpflicht) zu Rückforderungen der EU gegenüber dem Land in Mio.-Höhe führen können. Das MLR habe sich auf allen Ebenen für eine neue gesetzliche Regelung eingesetzt, sei aber nach dem Scheitern mach</w:t>
      </w:r>
      <w:r>
        <w:t>t</w:t>
      </w:r>
      <w:r>
        <w:t>los. Am 13.2. wird ein Gespräch zwischen URIA e.V. und Vertretern des Ministeriums stattfinden.</w:t>
      </w:r>
    </w:p>
    <w:p w:rsidR="005D3893" w:rsidRPr="004F6BF6" w:rsidRDefault="005D3893" w:rsidP="00934207">
      <w:pPr>
        <w:rPr>
          <w:rFonts w:asciiTheme="minorHAnsi" w:hAnsiTheme="minorHAnsi"/>
        </w:rPr>
      </w:pPr>
    </w:p>
    <w:p w:rsidR="004F6BF6" w:rsidRPr="004F6BF6" w:rsidRDefault="005D3893" w:rsidP="005D3893">
      <w:pPr>
        <w:rPr>
          <w:rFonts w:asciiTheme="minorHAnsi" w:hAnsiTheme="minorHAnsi"/>
        </w:rPr>
      </w:pPr>
      <w:r w:rsidRPr="004F6BF6">
        <w:rPr>
          <w:rFonts w:asciiTheme="minorHAnsi" w:hAnsiTheme="minorHAnsi"/>
        </w:rPr>
        <w:t xml:space="preserve">Auf die nächste </w:t>
      </w:r>
      <w:r w:rsidRPr="00D20DA6">
        <w:rPr>
          <w:rFonts w:asciiTheme="minorHAnsi" w:hAnsiTheme="minorHAnsi"/>
          <w:b/>
        </w:rPr>
        <w:t>Tierschutztagung</w:t>
      </w:r>
      <w:r w:rsidRPr="004F6BF6">
        <w:rPr>
          <w:rFonts w:asciiTheme="minorHAnsi" w:hAnsiTheme="minorHAnsi"/>
        </w:rPr>
        <w:t xml:space="preserve"> der Evangelischen Akademie Bad Boll vom </w:t>
      </w:r>
      <w:r w:rsidRPr="004F6BF6">
        <w:rPr>
          <w:rFonts w:asciiTheme="minorHAnsi" w:eastAsia="Times New Roman" w:hAnsiTheme="minorHAnsi"/>
          <w:color w:val="333333"/>
        </w:rPr>
        <w:t>06.</w:t>
      </w:r>
      <w:r w:rsidRPr="005D3893">
        <w:rPr>
          <w:rFonts w:asciiTheme="minorHAnsi" w:eastAsia="Times New Roman" w:hAnsiTheme="minorHAnsi"/>
          <w:color w:val="333333"/>
        </w:rPr>
        <w:t xml:space="preserve"> - 08.03.2015 </w:t>
      </w:r>
      <w:r w:rsidRPr="004F6BF6">
        <w:rPr>
          <w:rFonts w:asciiTheme="minorHAnsi" w:hAnsiTheme="minorHAnsi"/>
        </w:rPr>
        <w:t>weist Pedro de la Fuente</w:t>
      </w:r>
      <w:r w:rsidR="004F6BF6" w:rsidRPr="004F6BF6">
        <w:rPr>
          <w:rFonts w:asciiTheme="minorHAnsi" w:hAnsiTheme="minorHAnsi"/>
        </w:rPr>
        <w:t xml:space="preserve"> hin</w:t>
      </w:r>
      <w:r w:rsidR="004F6BF6">
        <w:rPr>
          <w:rFonts w:asciiTheme="minorHAnsi" w:hAnsiTheme="minorHAnsi"/>
        </w:rPr>
        <w:t>:</w:t>
      </w:r>
      <w:r w:rsidR="004F6BF6" w:rsidRPr="004F6BF6">
        <w:rPr>
          <w:rFonts w:asciiTheme="minorHAnsi" w:hAnsiTheme="minorHAnsi"/>
        </w:rPr>
        <w:t xml:space="preserve"> </w:t>
      </w:r>
    </w:p>
    <w:p w:rsidR="005D3893" w:rsidRPr="005D3893" w:rsidRDefault="005D3893" w:rsidP="005D3893">
      <w:pPr>
        <w:rPr>
          <w:rFonts w:asciiTheme="minorHAnsi" w:eastAsia="Times New Roman" w:hAnsiTheme="minorHAnsi"/>
          <w:sz w:val="17"/>
          <w:szCs w:val="17"/>
        </w:rPr>
      </w:pPr>
      <w:r w:rsidRPr="005D3893">
        <w:rPr>
          <w:rFonts w:asciiTheme="minorHAnsi" w:eastAsia="Times New Roman" w:hAnsiTheme="minorHAnsi"/>
          <w:sz w:val="17"/>
          <w:szCs w:val="17"/>
        </w:rPr>
        <w:t> </w:t>
      </w:r>
    </w:p>
    <w:p w:rsidR="005D3893" w:rsidRPr="005D3893" w:rsidRDefault="005D3893" w:rsidP="004F6BF6">
      <w:pPr>
        <w:outlineLvl w:val="1"/>
        <w:rPr>
          <w:rFonts w:asciiTheme="minorHAnsi" w:eastAsia="Times New Roman" w:hAnsiTheme="minorHAnsi"/>
          <w:sz w:val="17"/>
          <w:szCs w:val="17"/>
        </w:rPr>
      </w:pPr>
      <w:r w:rsidRPr="005D3893">
        <w:rPr>
          <w:rFonts w:asciiTheme="minorHAnsi" w:eastAsia="Times New Roman" w:hAnsiTheme="minorHAnsi"/>
          <w:b/>
          <w:bCs/>
          <w:kern w:val="36"/>
          <w:szCs w:val="26"/>
        </w:rPr>
        <w:t>Tier und wir – Ist erlaubt, was nicht verboten ist?</w:t>
      </w:r>
      <w:r w:rsidR="004F6BF6">
        <w:rPr>
          <w:rFonts w:asciiTheme="minorHAnsi" w:eastAsia="Times New Roman" w:hAnsiTheme="minorHAnsi"/>
          <w:b/>
          <w:bCs/>
          <w:kern w:val="36"/>
          <w:szCs w:val="26"/>
        </w:rPr>
        <w:t xml:space="preserve"> </w:t>
      </w:r>
      <w:r w:rsidRPr="005D3893">
        <w:rPr>
          <w:rFonts w:asciiTheme="minorHAnsi" w:eastAsia="Times New Roman" w:hAnsiTheme="minorHAnsi"/>
          <w:sz w:val="17"/>
          <w:szCs w:val="17"/>
        </w:rPr>
        <w:t>Ethische Kontroversen, Dilemmata und Grauzonen im Tierschutz</w:t>
      </w:r>
    </w:p>
    <w:p w:rsidR="009E0F39" w:rsidRDefault="00D20DA6">
      <w:pPr>
        <w:spacing w:after="200" w:line="276" w:lineRule="auto"/>
      </w:pPr>
      <w:hyperlink r:id="rId9" w:history="1">
        <w:r w:rsidR="005D3893" w:rsidRPr="001B68D6">
          <w:rPr>
            <w:rStyle w:val="Hyperlink"/>
          </w:rPr>
          <w:t>http://www.ev-akademie-boll.de/index.php?id=142&amp;tagungsid=610415</w:t>
        </w:r>
      </w:hyperlink>
    </w:p>
    <w:p w:rsidR="005D3893" w:rsidRDefault="005D3893">
      <w:pPr>
        <w:spacing w:after="200" w:line="276" w:lineRule="auto"/>
      </w:pPr>
    </w:p>
    <w:p w:rsidR="00F1620B" w:rsidRDefault="00F1620B">
      <w:pPr>
        <w:spacing w:after="200" w:line="276" w:lineRule="auto"/>
      </w:pPr>
      <w:r>
        <w:t>Protokoll: Hanne Niebuhr, 12.2.2015</w:t>
      </w:r>
    </w:p>
    <w:p w:rsidR="00543F98" w:rsidRDefault="0097752F">
      <w:pPr>
        <w:spacing w:after="200" w:line="276" w:lineRule="auto"/>
      </w:pPr>
      <w:r>
        <w:t>______________________________</w:t>
      </w:r>
    </w:p>
    <w:p w:rsidR="00B0022C" w:rsidRPr="00D20DA6" w:rsidRDefault="00B0022C" w:rsidP="0097752F">
      <w:pPr>
        <w:pStyle w:val="Listenabsatz"/>
        <w:ind w:left="0"/>
        <w:rPr>
          <w:u w:val="single"/>
        </w:rPr>
      </w:pPr>
      <w:r w:rsidRPr="00D20DA6">
        <w:rPr>
          <w:u w:val="single"/>
        </w:rPr>
        <w:t>Anhänge:</w:t>
      </w:r>
    </w:p>
    <w:p w:rsidR="00001B41" w:rsidRPr="00001B41" w:rsidRDefault="00001B41" w:rsidP="00001B41">
      <w:pPr>
        <w:pStyle w:val="NurText"/>
        <w:jc w:val="both"/>
        <w:rPr>
          <w:rFonts w:asciiTheme="minorHAnsi" w:hAnsiTheme="minorHAnsi"/>
          <w:sz w:val="22"/>
          <w:szCs w:val="22"/>
        </w:rPr>
      </w:pPr>
      <w:r w:rsidRPr="00001B41">
        <w:rPr>
          <w:rFonts w:asciiTheme="minorHAnsi" w:hAnsiTheme="minorHAnsi"/>
          <w:sz w:val="22"/>
          <w:szCs w:val="22"/>
        </w:rPr>
        <w:t xml:space="preserve">Präsentation des </w:t>
      </w:r>
      <w:r w:rsidR="00B0022C" w:rsidRPr="00001B41">
        <w:rPr>
          <w:rFonts w:asciiTheme="minorHAnsi" w:hAnsiTheme="minorHAnsi"/>
          <w:sz w:val="22"/>
          <w:szCs w:val="22"/>
        </w:rPr>
        <w:t>Vortrag</w:t>
      </w:r>
      <w:r w:rsidRPr="00001B41">
        <w:rPr>
          <w:rFonts w:asciiTheme="minorHAnsi" w:hAnsiTheme="minorHAnsi"/>
          <w:sz w:val="22"/>
          <w:szCs w:val="22"/>
        </w:rPr>
        <w:t>s von Peter Höffken</w:t>
      </w:r>
      <w:r>
        <w:rPr>
          <w:rFonts w:asciiTheme="minorHAnsi" w:hAnsiTheme="minorHAnsi"/>
          <w:sz w:val="22"/>
          <w:szCs w:val="22"/>
        </w:rPr>
        <w:t>,</w:t>
      </w:r>
      <w:r w:rsidRPr="00001B41">
        <w:rPr>
          <w:rFonts w:asciiTheme="minorHAnsi" w:hAnsiTheme="minorHAnsi"/>
          <w:sz w:val="22"/>
          <w:szCs w:val="22"/>
        </w:rPr>
        <w:t xml:space="preserve"> </w:t>
      </w:r>
      <w:r w:rsidRPr="00001B41">
        <w:rPr>
          <w:rFonts w:asciiTheme="minorHAnsi" w:hAnsiTheme="minorHAnsi"/>
          <w:sz w:val="22"/>
          <w:szCs w:val="22"/>
        </w:rPr>
        <w:t>PeTA</w:t>
      </w:r>
      <w:r w:rsidRPr="00001B41">
        <w:rPr>
          <w:rFonts w:asciiTheme="minorHAnsi" w:hAnsiTheme="minorHAnsi"/>
          <w:sz w:val="22"/>
          <w:szCs w:val="22"/>
        </w:rPr>
        <w:t xml:space="preserve"> </w:t>
      </w:r>
      <w:r>
        <w:rPr>
          <w:rFonts w:asciiTheme="minorHAnsi" w:hAnsiTheme="minorHAnsi"/>
          <w:sz w:val="22"/>
          <w:szCs w:val="22"/>
        </w:rPr>
        <w:t xml:space="preserve">„Exotische Tiere </w:t>
      </w:r>
      <w:r w:rsidRPr="00001B41">
        <w:rPr>
          <w:rFonts w:asciiTheme="minorHAnsi" w:hAnsiTheme="minorHAnsi"/>
          <w:sz w:val="22"/>
          <w:szCs w:val="22"/>
        </w:rPr>
        <w:t>als `Haustiere´“</w:t>
      </w:r>
    </w:p>
    <w:p w:rsidR="00B0022C" w:rsidRDefault="00B0022C" w:rsidP="0097752F">
      <w:pPr>
        <w:pStyle w:val="Listenabsatz"/>
        <w:ind w:left="0"/>
      </w:pPr>
      <w:r>
        <w:t>Zusammenfassung LAG</w:t>
      </w:r>
      <w:r w:rsidR="00001B41">
        <w:t>-</w:t>
      </w:r>
      <w:r w:rsidR="00001B41" w:rsidRPr="00B0022C">
        <w:rPr>
          <w:rFonts w:asciiTheme="minorHAnsi" w:hAnsiTheme="minorHAnsi" w:cs="Arial"/>
          <w:color w:val="000000"/>
          <w:lang w:eastAsia="en-US"/>
        </w:rPr>
        <w:t>Fachgespräch „</w:t>
      </w:r>
      <w:r w:rsidR="00001B41" w:rsidRPr="00B0022C">
        <w:rPr>
          <w:rFonts w:asciiTheme="minorHAnsi" w:hAnsiTheme="minorHAnsi" w:cs="Arial"/>
          <w:bCs/>
          <w:color w:val="000000"/>
          <w:lang w:eastAsia="en-US"/>
        </w:rPr>
        <w:t>Besser forschen und lehren ohne Tierverbrauch“</w:t>
      </w:r>
    </w:p>
    <w:p w:rsidR="00B0022C" w:rsidRDefault="00001B41" w:rsidP="0097752F">
      <w:pPr>
        <w:pStyle w:val="Listenabsatz"/>
        <w:ind w:left="0"/>
      </w:pPr>
      <w:r>
        <w:t>Gänsestopfleber: Antworts</w:t>
      </w:r>
      <w:r w:rsidR="00B0022C">
        <w:t>chreiben der Messe Freiburg</w:t>
      </w:r>
    </w:p>
    <w:p w:rsidR="0097752F" w:rsidRPr="00944D72" w:rsidRDefault="00D20DA6" w:rsidP="0097752F">
      <w:pPr>
        <w:pStyle w:val="Listenabsatz"/>
        <w:ind w:left="0"/>
      </w:pPr>
      <w:r>
        <w:t>Verbandsklagerecht</w:t>
      </w:r>
      <w:r>
        <w:t xml:space="preserve">: </w:t>
      </w:r>
      <w:r>
        <w:t xml:space="preserve">Pressemitteilung </w:t>
      </w:r>
      <w:r>
        <w:t xml:space="preserve">Ministerpräsident </w:t>
      </w:r>
      <w:r>
        <w:t>Kretschmann</w:t>
      </w:r>
    </w:p>
    <w:sectPr w:rsidR="0097752F" w:rsidRPr="00944D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71" w:rsidRDefault="00101171" w:rsidP="00543F98">
      <w:r>
        <w:separator/>
      </w:r>
    </w:p>
  </w:endnote>
  <w:endnote w:type="continuationSeparator" w:id="0">
    <w:p w:rsidR="00101171" w:rsidRDefault="00101171"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98" w:rsidRDefault="00543F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7068"/>
      <w:docPartObj>
        <w:docPartGallery w:val="Page Numbers (Bottom of Page)"/>
        <w:docPartUnique/>
      </w:docPartObj>
    </w:sdtPr>
    <w:sdtEndPr/>
    <w:sdtContent>
      <w:p w:rsidR="00543F98" w:rsidRDefault="00543F98">
        <w:pPr>
          <w:pStyle w:val="Fuzeile"/>
          <w:jc w:val="center"/>
        </w:pPr>
        <w:r>
          <w:fldChar w:fldCharType="begin"/>
        </w:r>
        <w:r>
          <w:instrText>PAGE   \* MERGEFORMAT</w:instrText>
        </w:r>
        <w:r>
          <w:fldChar w:fldCharType="separate"/>
        </w:r>
        <w:r w:rsidR="00D20DA6">
          <w:rPr>
            <w:noProof/>
          </w:rPr>
          <w:t>3</w:t>
        </w:r>
        <w:r>
          <w:fldChar w:fldCharType="end"/>
        </w:r>
      </w:p>
    </w:sdtContent>
  </w:sdt>
  <w:p w:rsidR="00543F98" w:rsidRDefault="00543F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98" w:rsidRDefault="00543F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71" w:rsidRDefault="00101171" w:rsidP="00543F98">
      <w:r>
        <w:separator/>
      </w:r>
    </w:p>
  </w:footnote>
  <w:footnote w:type="continuationSeparator" w:id="0">
    <w:p w:rsidR="00101171" w:rsidRDefault="00101171" w:rsidP="005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98" w:rsidRDefault="00543F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98" w:rsidRDefault="00543F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98" w:rsidRDefault="00543F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E0"/>
    <w:multiLevelType w:val="hybridMultilevel"/>
    <w:tmpl w:val="B39C010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845F8A"/>
    <w:multiLevelType w:val="hybridMultilevel"/>
    <w:tmpl w:val="2DF0D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E11F9A"/>
    <w:multiLevelType w:val="hybridMultilevel"/>
    <w:tmpl w:val="0C8CD948"/>
    <w:lvl w:ilvl="0" w:tplc="C13A7E90">
      <w:start w:val="1"/>
      <w:numFmt w:val="upperRoman"/>
      <w:lvlText w:val="%1."/>
      <w:lvlJc w:val="left"/>
      <w:pPr>
        <w:ind w:left="1080" w:hanging="720"/>
      </w:pPr>
      <w:rPr>
        <w:rFonts w:hint="default"/>
      </w:rPr>
    </w:lvl>
    <w:lvl w:ilvl="1" w:tplc="4C7A3206">
      <w:numFmt w:val="bullet"/>
      <w:lvlText w:val=""/>
      <w:lvlJc w:val="left"/>
      <w:pPr>
        <w:ind w:left="1440" w:hanging="360"/>
      </w:pPr>
      <w:rPr>
        <w:rFonts w:ascii="Calibri" w:eastAsiaTheme="minorHAnsi" w:hAnsi="Calibri"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E5511C"/>
    <w:multiLevelType w:val="hybridMultilevel"/>
    <w:tmpl w:val="E528D76C"/>
    <w:lvl w:ilvl="0" w:tplc="C13A7E90">
      <w:start w:val="1"/>
      <w:numFmt w:val="upperRoman"/>
      <w:lvlText w:val="%1."/>
      <w:lvlJc w:val="left"/>
      <w:pPr>
        <w:ind w:left="720" w:hanging="720"/>
      </w:pPr>
      <w:rPr>
        <w:rFonts w:hint="default"/>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DE3647F"/>
    <w:multiLevelType w:val="hybridMultilevel"/>
    <w:tmpl w:val="310E3D70"/>
    <w:lvl w:ilvl="0" w:tplc="04070003">
      <w:start w:val="1"/>
      <w:numFmt w:val="bullet"/>
      <w:lvlText w:val="o"/>
      <w:lvlJc w:val="left"/>
      <w:pPr>
        <w:ind w:left="720" w:hanging="72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8FE0850"/>
    <w:multiLevelType w:val="hybridMultilevel"/>
    <w:tmpl w:val="BC9EAA6E"/>
    <w:lvl w:ilvl="0" w:tplc="F3F0D7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FE3552"/>
    <w:multiLevelType w:val="hybridMultilevel"/>
    <w:tmpl w:val="9DAE8F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530670"/>
    <w:multiLevelType w:val="hybridMultilevel"/>
    <w:tmpl w:val="0C8CD948"/>
    <w:lvl w:ilvl="0" w:tplc="C13A7E90">
      <w:start w:val="1"/>
      <w:numFmt w:val="upperRoman"/>
      <w:lvlText w:val="%1."/>
      <w:lvlJc w:val="left"/>
      <w:pPr>
        <w:ind w:left="1080" w:hanging="720"/>
      </w:pPr>
      <w:rPr>
        <w:rFonts w:hint="default"/>
      </w:rPr>
    </w:lvl>
    <w:lvl w:ilvl="1" w:tplc="4C7A3206">
      <w:numFmt w:val="bullet"/>
      <w:lvlText w:val=""/>
      <w:lvlJc w:val="left"/>
      <w:pPr>
        <w:ind w:left="1440" w:hanging="360"/>
      </w:pPr>
      <w:rPr>
        <w:rFonts w:ascii="Calibri" w:eastAsiaTheme="minorHAnsi" w:hAnsi="Calibri"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393D5E"/>
    <w:multiLevelType w:val="hybridMultilevel"/>
    <w:tmpl w:val="F3D8636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7A23135"/>
    <w:multiLevelType w:val="hybridMultilevel"/>
    <w:tmpl w:val="FEF471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35897"/>
    <w:multiLevelType w:val="hybridMultilevel"/>
    <w:tmpl w:val="6F8489D6"/>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8B04D6"/>
    <w:multiLevelType w:val="hybridMultilevel"/>
    <w:tmpl w:val="4CCA7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105DD2"/>
    <w:multiLevelType w:val="hybridMultilevel"/>
    <w:tmpl w:val="E5A22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67239EE"/>
    <w:multiLevelType w:val="hybridMultilevel"/>
    <w:tmpl w:val="2E6A0112"/>
    <w:lvl w:ilvl="0" w:tplc="5588D2C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223341"/>
    <w:multiLevelType w:val="hybridMultilevel"/>
    <w:tmpl w:val="41445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954098"/>
    <w:multiLevelType w:val="hybridMultilevel"/>
    <w:tmpl w:val="B6B25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7C797047"/>
    <w:multiLevelType w:val="multilevel"/>
    <w:tmpl w:val="3F88D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9F4BF6"/>
    <w:multiLevelType w:val="hybridMultilevel"/>
    <w:tmpl w:val="7C7E4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2"/>
  </w:num>
  <w:num w:numId="5">
    <w:abstractNumId w:val="10"/>
  </w:num>
  <w:num w:numId="6">
    <w:abstractNumId w:val="11"/>
  </w:num>
  <w:num w:numId="7">
    <w:abstractNumId w:val="3"/>
  </w:num>
  <w:num w:numId="8">
    <w:abstractNumId w:val="4"/>
  </w:num>
  <w:num w:numId="9">
    <w:abstractNumId w:val="0"/>
  </w:num>
  <w:num w:numId="10">
    <w:abstractNumId w:val="6"/>
  </w:num>
  <w:num w:numId="11">
    <w:abstractNumId w:val="1"/>
  </w:num>
  <w:num w:numId="12">
    <w:abstractNumId w:val="16"/>
  </w:num>
  <w:num w:numId="13">
    <w:abstractNumId w:val="9"/>
  </w:num>
  <w:num w:numId="14">
    <w:abstractNumId w:val="8"/>
  </w:num>
  <w:num w:numId="15">
    <w:abstractNumId w:val="12"/>
  </w:num>
  <w:num w:numId="16">
    <w:abstractNumId w:val="1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9"/>
    <w:rsid w:val="00001B41"/>
    <w:rsid w:val="00093435"/>
    <w:rsid w:val="00101171"/>
    <w:rsid w:val="00195430"/>
    <w:rsid w:val="00240029"/>
    <w:rsid w:val="002C2D3E"/>
    <w:rsid w:val="002C4C2B"/>
    <w:rsid w:val="002F1E61"/>
    <w:rsid w:val="003235A8"/>
    <w:rsid w:val="00416171"/>
    <w:rsid w:val="00451984"/>
    <w:rsid w:val="0049354B"/>
    <w:rsid w:val="004D5DC9"/>
    <w:rsid w:val="004F6BF6"/>
    <w:rsid w:val="00525289"/>
    <w:rsid w:val="00543F98"/>
    <w:rsid w:val="005535AC"/>
    <w:rsid w:val="005D3893"/>
    <w:rsid w:val="005D6284"/>
    <w:rsid w:val="00650B9C"/>
    <w:rsid w:val="006532B7"/>
    <w:rsid w:val="006C3852"/>
    <w:rsid w:val="006D50B0"/>
    <w:rsid w:val="00821648"/>
    <w:rsid w:val="00934207"/>
    <w:rsid w:val="0094375F"/>
    <w:rsid w:val="00944D72"/>
    <w:rsid w:val="0097752F"/>
    <w:rsid w:val="009E0F39"/>
    <w:rsid w:val="00AB1636"/>
    <w:rsid w:val="00AC7FE3"/>
    <w:rsid w:val="00AD205A"/>
    <w:rsid w:val="00B0022C"/>
    <w:rsid w:val="00B93508"/>
    <w:rsid w:val="00BD5EB6"/>
    <w:rsid w:val="00C02EB4"/>
    <w:rsid w:val="00C32B96"/>
    <w:rsid w:val="00C33DD4"/>
    <w:rsid w:val="00C749D3"/>
    <w:rsid w:val="00C932FA"/>
    <w:rsid w:val="00D20DA6"/>
    <w:rsid w:val="00D30206"/>
    <w:rsid w:val="00D57DA5"/>
    <w:rsid w:val="00D93546"/>
    <w:rsid w:val="00D96E35"/>
    <w:rsid w:val="00E26541"/>
    <w:rsid w:val="00E50B05"/>
    <w:rsid w:val="00E935B3"/>
    <w:rsid w:val="00F1620B"/>
    <w:rsid w:val="00F44101"/>
    <w:rsid w:val="00F62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07"/>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4207"/>
    <w:rPr>
      <w:color w:val="0000FF"/>
      <w:u w:val="single"/>
    </w:rPr>
  </w:style>
  <w:style w:type="paragraph" w:styleId="NurText">
    <w:name w:val="Plain Text"/>
    <w:basedOn w:val="Standard"/>
    <w:link w:val="NurTextZchn"/>
    <w:uiPriority w:val="99"/>
    <w:unhideWhenUsed/>
    <w:rsid w:val="00934207"/>
    <w:rPr>
      <w:rFonts w:ascii="Consolas" w:hAnsi="Consolas" w:cs="Consolas"/>
      <w:sz w:val="21"/>
      <w:szCs w:val="21"/>
    </w:rPr>
  </w:style>
  <w:style w:type="character" w:customStyle="1" w:styleId="NurTextZchn">
    <w:name w:val="Nur Text Zchn"/>
    <w:basedOn w:val="Absatz-Standardschriftart"/>
    <w:link w:val="NurText"/>
    <w:uiPriority w:val="99"/>
    <w:rsid w:val="00934207"/>
    <w:rPr>
      <w:rFonts w:ascii="Consolas" w:hAnsi="Consolas" w:cs="Consolas"/>
      <w:sz w:val="21"/>
      <w:szCs w:val="21"/>
      <w:lang w:eastAsia="de-DE"/>
    </w:rPr>
  </w:style>
  <w:style w:type="character" w:styleId="BesuchterHyperlink">
    <w:name w:val="FollowedHyperlink"/>
    <w:basedOn w:val="Absatz-Standardschriftart"/>
    <w:uiPriority w:val="99"/>
    <w:semiHidden/>
    <w:unhideWhenUsed/>
    <w:rsid w:val="00934207"/>
    <w:rPr>
      <w:color w:val="800080" w:themeColor="followedHyperlink"/>
      <w:u w:val="single"/>
    </w:rPr>
  </w:style>
  <w:style w:type="paragraph" w:styleId="Listenabsatz">
    <w:name w:val="List Paragraph"/>
    <w:basedOn w:val="Standard"/>
    <w:uiPriority w:val="34"/>
    <w:qFormat/>
    <w:rsid w:val="00934207"/>
    <w:pPr>
      <w:ind w:left="720"/>
      <w:contextualSpacing/>
    </w:pPr>
  </w:style>
  <w:style w:type="paragraph" w:styleId="Sprechblasentext">
    <w:name w:val="Balloon Text"/>
    <w:basedOn w:val="Standard"/>
    <w:link w:val="SprechblasentextZchn"/>
    <w:uiPriority w:val="99"/>
    <w:semiHidden/>
    <w:unhideWhenUsed/>
    <w:rsid w:val="00E935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5B3"/>
    <w:rPr>
      <w:rFonts w:ascii="Tahoma" w:hAnsi="Tahoma" w:cs="Tahoma"/>
      <w:sz w:val="16"/>
      <w:szCs w:val="16"/>
      <w:lang w:eastAsia="de-DE"/>
    </w:rPr>
  </w:style>
  <w:style w:type="paragraph" w:customStyle="1" w:styleId="default">
    <w:name w:val="default"/>
    <w:basedOn w:val="Standard"/>
    <w:rsid w:val="00F62770"/>
    <w:pPr>
      <w:spacing w:before="100" w:beforeAutospacing="1" w:after="100" w:afterAutospacing="1"/>
    </w:pPr>
    <w:rPr>
      <w:rFonts w:ascii="Times New Roman" w:eastAsia="Times New Roman" w:hAnsi="Times New Roman"/>
      <w:sz w:val="24"/>
      <w:szCs w:val="24"/>
    </w:rPr>
  </w:style>
  <w:style w:type="paragraph" w:styleId="Kopfzeile">
    <w:name w:val="header"/>
    <w:basedOn w:val="Standard"/>
    <w:link w:val="KopfzeileZchn"/>
    <w:uiPriority w:val="99"/>
    <w:unhideWhenUsed/>
    <w:rsid w:val="00543F98"/>
    <w:pPr>
      <w:tabs>
        <w:tab w:val="center" w:pos="4536"/>
        <w:tab w:val="right" w:pos="9072"/>
      </w:tabs>
    </w:pPr>
  </w:style>
  <w:style w:type="character" w:customStyle="1" w:styleId="KopfzeileZchn">
    <w:name w:val="Kopfzeile Zchn"/>
    <w:basedOn w:val="Absatz-Standardschriftart"/>
    <w:link w:val="Kopfzeile"/>
    <w:uiPriority w:val="99"/>
    <w:rsid w:val="00543F98"/>
    <w:rPr>
      <w:rFonts w:ascii="Calibri" w:hAnsi="Calibri" w:cs="Times New Roman"/>
      <w:lang w:eastAsia="de-DE"/>
    </w:rPr>
  </w:style>
  <w:style w:type="paragraph" w:styleId="Fuzeile">
    <w:name w:val="footer"/>
    <w:basedOn w:val="Standard"/>
    <w:link w:val="FuzeileZchn"/>
    <w:uiPriority w:val="99"/>
    <w:unhideWhenUsed/>
    <w:rsid w:val="00543F98"/>
    <w:pPr>
      <w:tabs>
        <w:tab w:val="center" w:pos="4536"/>
        <w:tab w:val="right" w:pos="9072"/>
      </w:tabs>
    </w:pPr>
  </w:style>
  <w:style w:type="character" w:customStyle="1" w:styleId="FuzeileZchn">
    <w:name w:val="Fußzeile Zchn"/>
    <w:basedOn w:val="Absatz-Standardschriftart"/>
    <w:link w:val="Fuzeile"/>
    <w:uiPriority w:val="99"/>
    <w:rsid w:val="00543F98"/>
    <w:rPr>
      <w:rFonts w:ascii="Calibri" w:hAnsi="Calibri" w:cs="Times New Roman"/>
      <w:lang w:eastAsia="de-DE"/>
    </w:rPr>
  </w:style>
  <w:style w:type="paragraph" w:customStyle="1" w:styleId="Default0">
    <w:name w:val="Default"/>
    <w:rsid w:val="00C932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07"/>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4207"/>
    <w:rPr>
      <w:color w:val="0000FF"/>
      <w:u w:val="single"/>
    </w:rPr>
  </w:style>
  <w:style w:type="paragraph" w:styleId="NurText">
    <w:name w:val="Plain Text"/>
    <w:basedOn w:val="Standard"/>
    <w:link w:val="NurTextZchn"/>
    <w:uiPriority w:val="99"/>
    <w:unhideWhenUsed/>
    <w:rsid w:val="00934207"/>
    <w:rPr>
      <w:rFonts w:ascii="Consolas" w:hAnsi="Consolas" w:cs="Consolas"/>
      <w:sz w:val="21"/>
      <w:szCs w:val="21"/>
    </w:rPr>
  </w:style>
  <w:style w:type="character" w:customStyle="1" w:styleId="NurTextZchn">
    <w:name w:val="Nur Text Zchn"/>
    <w:basedOn w:val="Absatz-Standardschriftart"/>
    <w:link w:val="NurText"/>
    <w:uiPriority w:val="99"/>
    <w:rsid w:val="00934207"/>
    <w:rPr>
      <w:rFonts w:ascii="Consolas" w:hAnsi="Consolas" w:cs="Consolas"/>
      <w:sz w:val="21"/>
      <w:szCs w:val="21"/>
      <w:lang w:eastAsia="de-DE"/>
    </w:rPr>
  </w:style>
  <w:style w:type="character" w:styleId="BesuchterHyperlink">
    <w:name w:val="FollowedHyperlink"/>
    <w:basedOn w:val="Absatz-Standardschriftart"/>
    <w:uiPriority w:val="99"/>
    <w:semiHidden/>
    <w:unhideWhenUsed/>
    <w:rsid w:val="00934207"/>
    <w:rPr>
      <w:color w:val="800080" w:themeColor="followedHyperlink"/>
      <w:u w:val="single"/>
    </w:rPr>
  </w:style>
  <w:style w:type="paragraph" w:styleId="Listenabsatz">
    <w:name w:val="List Paragraph"/>
    <w:basedOn w:val="Standard"/>
    <w:uiPriority w:val="34"/>
    <w:qFormat/>
    <w:rsid w:val="00934207"/>
    <w:pPr>
      <w:ind w:left="720"/>
      <w:contextualSpacing/>
    </w:pPr>
  </w:style>
  <w:style w:type="paragraph" w:styleId="Sprechblasentext">
    <w:name w:val="Balloon Text"/>
    <w:basedOn w:val="Standard"/>
    <w:link w:val="SprechblasentextZchn"/>
    <w:uiPriority w:val="99"/>
    <w:semiHidden/>
    <w:unhideWhenUsed/>
    <w:rsid w:val="00E935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5B3"/>
    <w:rPr>
      <w:rFonts w:ascii="Tahoma" w:hAnsi="Tahoma" w:cs="Tahoma"/>
      <w:sz w:val="16"/>
      <w:szCs w:val="16"/>
      <w:lang w:eastAsia="de-DE"/>
    </w:rPr>
  </w:style>
  <w:style w:type="paragraph" w:customStyle="1" w:styleId="default">
    <w:name w:val="default"/>
    <w:basedOn w:val="Standard"/>
    <w:rsid w:val="00F62770"/>
    <w:pPr>
      <w:spacing w:before="100" w:beforeAutospacing="1" w:after="100" w:afterAutospacing="1"/>
    </w:pPr>
    <w:rPr>
      <w:rFonts w:ascii="Times New Roman" w:eastAsia="Times New Roman" w:hAnsi="Times New Roman"/>
      <w:sz w:val="24"/>
      <w:szCs w:val="24"/>
    </w:rPr>
  </w:style>
  <w:style w:type="paragraph" w:styleId="Kopfzeile">
    <w:name w:val="header"/>
    <w:basedOn w:val="Standard"/>
    <w:link w:val="KopfzeileZchn"/>
    <w:uiPriority w:val="99"/>
    <w:unhideWhenUsed/>
    <w:rsid w:val="00543F98"/>
    <w:pPr>
      <w:tabs>
        <w:tab w:val="center" w:pos="4536"/>
        <w:tab w:val="right" w:pos="9072"/>
      </w:tabs>
    </w:pPr>
  </w:style>
  <w:style w:type="character" w:customStyle="1" w:styleId="KopfzeileZchn">
    <w:name w:val="Kopfzeile Zchn"/>
    <w:basedOn w:val="Absatz-Standardschriftart"/>
    <w:link w:val="Kopfzeile"/>
    <w:uiPriority w:val="99"/>
    <w:rsid w:val="00543F98"/>
    <w:rPr>
      <w:rFonts w:ascii="Calibri" w:hAnsi="Calibri" w:cs="Times New Roman"/>
      <w:lang w:eastAsia="de-DE"/>
    </w:rPr>
  </w:style>
  <w:style w:type="paragraph" w:styleId="Fuzeile">
    <w:name w:val="footer"/>
    <w:basedOn w:val="Standard"/>
    <w:link w:val="FuzeileZchn"/>
    <w:uiPriority w:val="99"/>
    <w:unhideWhenUsed/>
    <w:rsid w:val="00543F98"/>
    <w:pPr>
      <w:tabs>
        <w:tab w:val="center" w:pos="4536"/>
        <w:tab w:val="right" w:pos="9072"/>
      </w:tabs>
    </w:pPr>
  </w:style>
  <w:style w:type="character" w:customStyle="1" w:styleId="FuzeileZchn">
    <w:name w:val="Fußzeile Zchn"/>
    <w:basedOn w:val="Absatz-Standardschriftart"/>
    <w:link w:val="Fuzeile"/>
    <w:uiPriority w:val="99"/>
    <w:rsid w:val="00543F98"/>
    <w:rPr>
      <w:rFonts w:ascii="Calibri" w:hAnsi="Calibri" w:cs="Times New Roman"/>
      <w:lang w:eastAsia="de-DE"/>
    </w:rPr>
  </w:style>
  <w:style w:type="paragraph" w:customStyle="1" w:styleId="Default0">
    <w:name w:val="Default"/>
    <w:rsid w:val="00C932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649">
      <w:bodyDiv w:val="1"/>
      <w:marLeft w:val="0"/>
      <w:marRight w:val="0"/>
      <w:marTop w:val="0"/>
      <w:marBottom w:val="0"/>
      <w:divBdr>
        <w:top w:val="none" w:sz="0" w:space="0" w:color="auto"/>
        <w:left w:val="none" w:sz="0" w:space="0" w:color="auto"/>
        <w:bottom w:val="none" w:sz="0" w:space="0" w:color="auto"/>
        <w:right w:val="none" w:sz="0" w:space="0" w:color="auto"/>
      </w:divBdr>
    </w:div>
    <w:div w:id="448816164">
      <w:bodyDiv w:val="1"/>
      <w:marLeft w:val="0"/>
      <w:marRight w:val="0"/>
      <w:marTop w:val="0"/>
      <w:marBottom w:val="0"/>
      <w:divBdr>
        <w:top w:val="none" w:sz="0" w:space="0" w:color="auto"/>
        <w:left w:val="none" w:sz="0" w:space="0" w:color="auto"/>
        <w:bottom w:val="none" w:sz="0" w:space="0" w:color="auto"/>
        <w:right w:val="none" w:sz="0" w:space="0" w:color="auto"/>
      </w:divBdr>
    </w:div>
    <w:div w:id="620264672">
      <w:bodyDiv w:val="1"/>
      <w:marLeft w:val="0"/>
      <w:marRight w:val="0"/>
      <w:marTop w:val="0"/>
      <w:marBottom w:val="0"/>
      <w:divBdr>
        <w:top w:val="none" w:sz="0" w:space="0" w:color="auto"/>
        <w:left w:val="none" w:sz="0" w:space="0" w:color="auto"/>
        <w:bottom w:val="none" w:sz="0" w:space="0" w:color="auto"/>
        <w:right w:val="none" w:sz="0" w:space="0" w:color="auto"/>
      </w:divBdr>
    </w:div>
    <w:div w:id="807238761">
      <w:bodyDiv w:val="1"/>
      <w:marLeft w:val="0"/>
      <w:marRight w:val="0"/>
      <w:marTop w:val="0"/>
      <w:marBottom w:val="0"/>
      <w:divBdr>
        <w:top w:val="none" w:sz="0" w:space="0" w:color="auto"/>
        <w:left w:val="none" w:sz="0" w:space="0" w:color="auto"/>
        <w:bottom w:val="none" w:sz="0" w:space="0" w:color="auto"/>
        <w:right w:val="none" w:sz="0" w:space="0" w:color="auto"/>
      </w:divBdr>
      <w:divsChild>
        <w:div w:id="1320117720">
          <w:marLeft w:val="0"/>
          <w:marRight w:val="0"/>
          <w:marTop w:val="150"/>
          <w:marBottom w:val="0"/>
          <w:divBdr>
            <w:top w:val="single" w:sz="6" w:space="0" w:color="D6D6D6"/>
            <w:left w:val="single" w:sz="6" w:space="0" w:color="D6D6D6"/>
            <w:bottom w:val="single" w:sz="6" w:space="0" w:color="D6D6D6"/>
            <w:right w:val="single" w:sz="6" w:space="0" w:color="D6D6D6"/>
          </w:divBdr>
          <w:divsChild>
            <w:div w:id="1661036840">
              <w:marLeft w:val="0"/>
              <w:marRight w:val="0"/>
              <w:marTop w:val="0"/>
              <w:marBottom w:val="0"/>
              <w:divBdr>
                <w:top w:val="none" w:sz="0" w:space="0" w:color="auto"/>
                <w:left w:val="none" w:sz="0" w:space="0" w:color="auto"/>
                <w:bottom w:val="none" w:sz="0" w:space="0" w:color="auto"/>
                <w:right w:val="none" w:sz="0" w:space="0" w:color="auto"/>
              </w:divBdr>
              <w:divsChild>
                <w:div w:id="431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1564">
      <w:bodyDiv w:val="1"/>
      <w:marLeft w:val="0"/>
      <w:marRight w:val="0"/>
      <w:marTop w:val="0"/>
      <w:marBottom w:val="0"/>
      <w:divBdr>
        <w:top w:val="none" w:sz="0" w:space="0" w:color="auto"/>
        <w:left w:val="none" w:sz="0" w:space="0" w:color="auto"/>
        <w:bottom w:val="none" w:sz="0" w:space="0" w:color="auto"/>
        <w:right w:val="none" w:sz="0" w:space="0" w:color="auto"/>
      </w:divBdr>
      <w:divsChild>
        <w:div w:id="869949927">
          <w:marLeft w:val="0"/>
          <w:marRight w:val="0"/>
          <w:marTop w:val="0"/>
          <w:marBottom w:val="0"/>
          <w:divBdr>
            <w:top w:val="none" w:sz="0" w:space="0" w:color="auto"/>
            <w:left w:val="none" w:sz="0" w:space="0" w:color="auto"/>
            <w:bottom w:val="none" w:sz="0" w:space="0" w:color="auto"/>
            <w:right w:val="none" w:sz="0" w:space="0" w:color="auto"/>
          </w:divBdr>
        </w:div>
        <w:div w:id="654452407">
          <w:marLeft w:val="0"/>
          <w:marRight w:val="0"/>
          <w:marTop w:val="0"/>
          <w:marBottom w:val="0"/>
          <w:divBdr>
            <w:top w:val="none" w:sz="0" w:space="0" w:color="auto"/>
            <w:left w:val="none" w:sz="0" w:space="0" w:color="auto"/>
            <w:bottom w:val="none" w:sz="0" w:space="0" w:color="auto"/>
            <w:right w:val="none" w:sz="0" w:space="0" w:color="auto"/>
          </w:divBdr>
          <w:divsChild>
            <w:div w:id="200096152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672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vpn.landtag-bw.de/owa/,DanaInfo=webmail.landtag-bw.de,SSL+redir.aspx?C=th_m2S1z50SsctXkeNF-m_4aB9I2GtII9lsA8UKwzodLuaFYsWx-2V8_e5VvlxXD28lJFZIoSaU.&amp;URL=http%3a%2f%2fwww1.wdr.de%2ffernsehen%2fratgeber%2ftieresucheneinzuhause%2fsendungen%2fgefaehrliche-reptilien102.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akademie-boll.de/index.php?id=142&amp;tagungsid=610415"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Netinstall Service</dc:creator>
  <cp:lastModifiedBy>Netinstall Service</cp:lastModifiedBy>
  <cp:revision>2</cp:revision>
  <cp:lastPrinted>2015-02-03T12:25:00Z</cp:lastPrinted>
  <dcterms:created xsi:type="dcterms:W3CDTF">2015-02-25T08:16:00Z</dcterms:created>
  <dcterms:modified xsi:type="dcterms:W3CDTF">2015-02-25T08:16:00Z</dcterms:modified>
</cp:coreProperties>
</file>